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04BEA">
      <w:pPr>
        <w:jc w:val="center"/>
        <w:rPr>
          <w:rFonts w:hint="eastAsia" w:ascii="仿宋" w:hAnsi="仿宋" w:eastAsia="仿宋" w:cs="仿宋"/>
          <w:b/>
          <w:bCs/>
          <w:sz w:val="40"/>
          <w:szCs w:val="40"/>
        </w:rPr>
      </w:pPr>
      <w:r>
        <w:rPr>
          <w:rFonts w:hint="eastAsia" w:ascii="仿宋" w:hAnsi="仿宋" w:eastAsia="仿宋" w:cs="仿宋"/>
          <w:b/>
          <w:bCs/>
          <w:sz w:val="40"/>
          <w:szCs w:val="40"/>
        </w:rPr>
        <w:t>南召县农村饮用水</w:t>
      </w:r>
      <w:r>
        <w:rPr>
          <w:rFonts w:hint="eastAsia" w:ascii="仿宋" w:hAnsi="仿宋" w:eastAsia="仿宋" w:cs="仿宋"/>
          <w:b/>
          <w:bCs/>
          <w:sz w:val="40"/>
          <w:szCs w:val="40"/>
          <w:lang w:eastAsia="zh-CN"/>
        </w:rPr>
        <w:t>县域统管</w:t>
      </w:r>
      <w:r>
        <w:rPr>
          <w:rFonts w:hint="eastAsia" w:ascii="仿宋" w:hAnsi="仿宋" w:eastAsia="仿宋" w:cs="仿宋"/>
          <w:b/>
          <w:bCs/>
          <w:sz w:val="40"/>
          <w:szCs w:val="40"/>
        </w:rPr>
        <w:t>实施方案</w:t>
      </w:r>
    </w:p>
    <w:p w14:paraId="0BCF2736">
      <w:pPr>
        <w:jc w:val="center"/>
        <w:rPr>
          <w:rFonts w:hint="eastAsia" w:ascii="仿宋" w:hAnsi="仿宋" w:eastAsia="仿宋" w:cs="仿宋"/>
          <w:b/>
          <w:bCs/>
          <w:sz w:val="40"/>
          <w:szCs w:val="40"/>
          <w:lang w:eastAsia="zh-CN"/>
        </w:rPr>
      </w:pPr>
      <w:r>
        <w:rPr>
          <w:rFonts w:hint="eastAsia" w:ascii="仿宋" w:hAnsi="仿宋" w:eastAsia="仿宋" w:cs="仿宋"/>
          <w:b/>
          <w:bCs/>
          <w:sz w:val="40"/>
          <w:szCs w:val="40"/>
          <w:lang w:eastAsia="zh-CN"/>
        </w:rPr>
        <w:t>（</w:t>
      </w:r>
      <w:r>
        <w:rPr>
          <w:rFonts w:hint="eastAsia" w:ascii="仿宋" w:hAnsi="仿宋" w:eastAsia="仿宋" w:cs="仿宋"/>
          <w:b/>
          <w:bCs/>
          <w:sz w:val="40"/>
          <w:szCs w:val="40"/>
          <w:lang w:val="en-US" w:eastAsia="zh-CN"/>
        </w:rPr>
        <w:t>征求意见稿</w:t>
      </w:r>
      <w:bookmarkStart w:id="0" w:name="_GoBack"/>
      <w:bookmarkEnd w:id="0"/>
      <w:r>
        <w:rPr>
          <w:rFonts w:hint="eastAsia" w:ascii="仿宋" w:hAnsi="仿宋" w:eastAsia="仿宋" w:cs="仿宋"/>
          <w:b/>
          <w:bCs/>
          <w:sz w:val="40"/>
          <w:szCs w:val="40"/>
          <w:lang w:eastAsia="zh-CN"/>
        </w:rPr>
        <w:t>）</w:t>
      </w:r>
    </w:p>
    <w:p w14:paraId="177CF034">
      <w:pPr>
        <w:ind w:firstLine="640" w:firstLineChars="200"/>
        <w:rPr>
          <w:rFonts w:hint="eastAsia" w:ascii="仿宋" w:hAnsi="仿宋" w:eastAsia="仿宋" w:cs="仿宋"/>
          <w:sz w:val="32"/>
          <w:szCs w:val="32"/>
        </w:rPr>
      </w:pPr>
      <w:r>
        <w:rPr>
          <w:rFonts w:hint="eastAsia" w:ascii="仿宋" w:hAnsi="仿宋" w:eastAsia="仿宋" w:cs="仿宋"/>
          <w:sz w:val="32"/>
          <w:szCs w:val="32"/>
        </w:rPr>
        <w:t>为保障农村居民身体健康</w:t>
      </w:r>
      <w:r>
        <w:rPr>
          <w:rFonts w:hint="eastAsia" w:ascii="仿宋" w:hAnsi="仿宋" w:eastAsia="仿宋" w:cs="仿宋"/>
          <w:sz w:val="32"/>
          <w:szCs w:val="32"/>
          <w:lang w:eastAsia="zh-CN"/>
        </w:rPr>
        <w:t>，</w:t>
      </w:r>
      <w:r>
        <w:rPr>
          <w:rFonts w:hint="eastAsia" w:ascii="仿宋" w:hAnsi="仿宋" w:eastAsia="仿宋" w:cs="仿宋"/>
          <w:sz w:val="32"/>
          <w:szCs w:val="32"/>
        </w:rPr>
        <w:t>全面提高农村饮用水工程长效运行管理水平，根据南阳市农村饮用水达标提标行动总体</w:t>
      </w:r>
    </w:p>
    <w:p w14:paraId="1690C2FB">
      <w:pPr>
        <w:rPr>
          <w:rFonts w:hint="eastAsia" w:ascii="仿宋" w:hAnsi="仿宋" w:eastAsia="仿宋" w:cs="仿宋"/>
          <w:sz w:val="32"/>
          <w:szCs w:val="32"/>
        </w:rPr>
      </w:pPr>
      <w:r>
        <w:rPr>
          <w:rFonts w:hint="eastAsia" w:ascii="仿宋" w:hAnsi="仿宋" w:eastAsia="仿宋" w:cs="仿宋"/>
          <w:sz w:val="32"/>
          <w:szCs w:val="32"/>
        </w:rPr>
        <w:t>部署要求，结合本县实际情况，特制定本实施方案。</w:t>
      </w:r>
    </w:p>
    <w:p w14:paraId="5DED753F">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一、指导思想</w:t>
      </w:r>
    </w:p>
    <w:p w14:paraId="474B44B6">
      <w:pPr>
        <w:ind w:firstLine="640" w:firstLineChars="200"/>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深入贯彻落实党的二十大精神，积极践行“节水优先、空间均衡、系统治理、两手发力”新时期治水方针，大力推进农村饮用水工程高水平管理，保障农村饮用水安全，进一步提升人民群众的获得感和幸福感。</w:t>
      </w:r>
    </w:p>
    <w:p w14:paraId="78496E35">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二、实施目标</w:t>
      </w:r>
    </w:p>
    <w:p w14:paraId="5FB1F36A">
      <w:pPr>
        <w:ind w:firstLine="640" w:firstLineChars="200"/>
        <w:rPr>
          <w:rFonts w:hint="eastAsia" w:ascii="仿宋" w:hAnsi="仿宋" w:eastAsia="仿宋" w:cs="仿宋"/>
          <w:sz w:val="32"/>
          <w:szCs w:val="32"/>
        </w:rPr>
      </w:pPr>
      <w:r>
        <w:rPr>
          <w:rFonts w:hint="eastAsia" w:ascii="仿宋" w:hAnsi="仿宋" w:eastAsia="仿宋" w:cs="仿宋"/>
          <w:sz w:val="32"/>
          <w:szCs w:val="32"/>
        </w:rPr>
        <w:t>通过建立健全农村饮用水县域统管机制，进一步明晰农村饮水工程饮用水所有权、经营权、管理权，逐步实现“从源头到龙头”的全链条监管体系，确保到2025年，农村安全饮水全部纳入县域统管，基本构建标准化管理、市场化经营的农村饮用水管理体系，基本实现城乡居民同质饮水，实现农村居民从“有水喝”到“喝好水”的转变。</w:t>
      </w:r>
    </w:p>
    <w:p w14:paraId="056AE237">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三、实施范围及内容</w:t>
      </w:r>
    </w:p>
    <w:p w14:paraId="78AFA3E4">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实施范围</w:t>
      </w:r>
    </w:p>
    <w:p w14:paraId="60011EE4">
      <w:pPr>
        <w:ind w:firstLine="640" w:firstLineChars="200"/>
        <w:rPr>
          <w:rFonts w:hint="eastAsia" w:ascii="仿宋" w:hAnsi="仿宋" w:eastAsia="仿宋" w:cs="仿宋"/>
          <w:sz w:val="32"/>
          <w:szCs w:val="32"/>
        </w:rPr>
      </w:pPr>
      <w:r>
        <w:rPr>
          <w:rFonts w:hint="eastAsia" w:ascii="仿宋" w:hAnsi="仿宋" w:eastAsia="仿宋" w:cs="仿宋"/>
          <w:sz w:val="32"/>
          <w:szCs w:val="32"/>
        </w:rPr>
        <w:t>县级以下的乡镇水厂集中供水工程和单村饮用水工程纳入此次实施范围，农户自建的分散式饮用水工程不纳入此次实施范围。</w:t>
      </w:r>
    </w:p>
    <w:p w14:paraId="320F02AF">
      <w:p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实施内容</w:t>
      </w:r>
    </w:p>
    <w:p w14:paraId="3A7F3D06">
      <w:pPr>
        <w:ind w:firstLine="640" w:firstLineChars="200"/>
        <w:rPr>
          <w:rFonts w:hint="eastAsia" w:ascii="仿宋" w:hAnsi="仿宋" w:eastAsia="仿宋" w:cs="仿宋"/>
          <w:sz w:val="32"/>
          <w:szCs w:val="32"/>
        </w:rPr>
      </w:pPr>
      <w:r>
        <w:rPr>
          <w:rFonts w:hint="eastAsia" w:ascii="仿宋" w:hAnsi="仿宋" w:eastAsia="仿宋" w:cs="仿宋"/>
          <w:sz w:val="32"/>
          <w:szCs w:val="32"/>
        </w:rPr>
        <w:t>1. 管护模式。按照集约化、专业化管理的思路，依托南召</w:t>
      </w:r>
      <w:r>
        <w:rPr>
          <w:rFonts w:hint="eastAsia" w:ascii="仿宋" w:hAnsi="仿宋" w:eastAsia="仿宋" w:cs="仿宋"/>
          <w:sz w:val="32"/>
          <w:szCs w:val="32"/>
          <w:lang w:eastAsia="zh-CN"/>
        </w:rPr>
        <w:t>县丹霞市政运营有限公司（</w:t>
      </w:r>
      <w:r>
        <w:rPr>
          <w:rFonts w:hint="eastAsia" w:ascii="仿宋" w:hAnsi="仿宋" w:eastAsia="仿宋" w:cs="仿宋"/>
          <w:sz w:val="32"/>
          <w:szCs w:val="32"/>
        </w:rPr>
        <w:t>以下简称“</w:t>
      </w:r>
      <w:r>
        <w:rPr>
          <w:rFonts w:hint="eastAsia" w:ascii="仿宋" w:hAnsi="仿宋" w:eastAsia="仿宋" w:cs="仿宋"/>
          <w:sz w:val="32"/>
          <w:szCs w:val="32"/>
          <w:lang w:eastAsia="zh-CN"/>
        </w:rPr>
        <w:t>丹霞</w:t>
      </w:r>
      <w:r>
        <w:rPr>
          <w:rFonts w:hint="eastAsia" w:ascii="仿宋" w:hAnsi="仿宋" w:eastAsia="仿宋" w:cs="仿宋"/>
          <w:sz w:val="32"/>
          <w:szCs w:val="32"/>
        </w:rPr>
        <w:t>公司”</w:t>
      </w:r>
      <w:r>
        <w:rPr>
          <w:rFonts w:hint="eastAsia" w:ascii="仿宋" w:hAnsi="仿宋" w:eastAsia="仿宋" w:cs="仿宋"/>
          <w:sz w:val="32"/>
          <w:szCs w:val="32"/>
          <w:lang w:eastAsia="zh-CN"/>
        </w:rPr>
        <w:t>）</w:t>
      </w:r>
      <w:r>
        <w:rPr>
          <w:rFonts w:hint="eastAsia" w:ascii="仿宋" w:hAnsi="仿宋" w:eastAsia="仿宋" w:cs="仿宋"/>
          <w:sz w:val="32"/>
          <w:szCs w:val="32"/>
        </w:rPr>
        <w:t>对全县所有农村饮用水工程实行统一管理，并接受县政府监管。</w:t>
      </w:r>
      <w:r>
        <w:rPr>
          <w:rFonts w:hint="eastAsia" w:ascii="仿宋" w:hAnsi="仿宋" w:eastAsia="仿宋" w:cs="仿宋"/>
          <w:sz w:val="32"/>
          <w:szCs w:val="32"/>
          <w:lang w:eastAsia="zh-CN"/>
        </w:rPr>
        <w:t>丹霞公司根据实际情况</w:t>
      </w:r>
      <w:r>
        <w:rPr>
          <w:rFonts w:hint="eastAsia" w:ascii="仿宋" w:hAnsi="仿宋" w:eastAsia="仿宋" w:cs="仿宋"/>
          <w:sz w:val="32"/>
          <w:szCs w:val="32"/>
        </w:rPr>
        <w:t>设立乡镇供水站</w:t>
      </w:r>
      <w:r>
        <w:rPr>
          <w:rFonts w:hint="eastAsia" w:ascii="仿宋" w:hAnsi="仿宋" w:eastAsia="仿宋" w:cs="仿宋"/>
          <w:sz w:val="32"/>
          <w:szCs w:val="32"/>
          <w:lang w:eastAsia="zh-CN"/>
        </w:rPr>
        <w:t>（</w:t>
      </w:r>
      <w:r>
        <w:rPr>
          <w:rFonts w:hint="eastAsia" w:ascii="仿宋" w:hAnsi="仿宋" w:eastAsia="仿宋" w:cs="仿宋"/>
          <w:sz w:val="32"/>
          <w:szCs w:val="32"/>
        </w:rPr>
        <w:t>以下简称“供水站”</w:t>
      </w:r>
      <w:r>
        <w:rPr>
          <w:rFonts w:hint="eastAsia" w:ascii="仿宋" w:hAnsi="仿宋" w:eastAsia="仿宋" w:cs="仿宋"/>
          <w:sz w:val="32"/>
          <w:szCs w:val="32"/>
          <w:lang w:eastAsia="zh-CN"/>
        </w:rPr>
        <w:t>）</w:t>
      </w:r>
      <w:r>
        <w:rPr>
          <w:rFonts w:hint="eastAsia" w:ascii="仿宋" w:hAnsi="仿宋" w:eastAsia="仿宋" w:cs="仿宋"/>
          <w:sz w:val="32"/>
          <w:szCs w:val="32"/>
        </w:rPr>
        <w:t>，分片承担区域内饮用水工程的运行管护任务。</w:t>
      </w:r>
    </w:p>
    <w:p w14:paraId="598F7E59">
      <w:pPr>
        <w:ind w:firstLine="640" w:firstLineChars="200"/>
        <w:rPr>
          <w:rFonts w:hint="eastAsia" w:ascii="仿宋" w:hAnsi="仿宋" w:eastAsia="仿宋" w:cs="仿宋"/>
          <w:sz w:val="32"/>
          <w:szCs w:val="32"/>
        </w:rPr>
      </w:pPr>
      <w:r>
        <w:rPr>
          <w:rFonts w:hint="eastAsia" w:ascii="仿宋" w:hAnsi="仿宋" w:eastAsia="仿宋" w:cs="仿宋"/>
          <w:sz w:val="32"/>
          <w:szCs w:val="32"/>
        </w:rPr>
        <w:t>2.管护权责。以政府投资或村集体组织投入为主兴建的农村饮用水工程，产权</w:t>
      </w:r>
      <w:r>
        <w:rPr>
          <w:rFonts w:hint="eastAsia" w:ascii="仿宋" w:hAnsi="仿宋" w:eastAsia="仿宋" w:cs="仿宋"/>
          <w:sz w:val="32"/>
          <w:szCs w:val="32"/>
          <w:lang w:eastAsia="zh-CN"/>
        </w:rPr>
        <w:t>划拨给城投公司</w:t>
      </w:r>
      <w:r>
        <w:rPr>
          <w:rFonts w:hint="eastAsia" w:ascii="仿宋" w:hAnsi="仿宋" w:eastAsia="仿宋" w:cs="仿宋"/>
          <w:sz w:val="32"/>
          <w:szCs w:val="32"/>
        </w:rPr>
        <w:t>。产权单位委托</w:t>
      </w:r>
      <w:r>
        <w:rPr>
          <w:rFonts w:hint="eastAsia" w:ascii="仿宋" w:hAnsi="仿宋" w:eastAsia="仿宋" w:cs="仿宋"/>
          <w:sz w:val="32"/>
          <w:szCs w:val="32"/>
          <w:lang w:eastAsia="zh-CN"/>
        </w:rPr>
        <w:t>丹霞公司进行</w:t>
      </w:r>
      <w:r>
        <w:rPr>
          <w:rFonts w:hint="eastAsia" w:ascii="仿宋" w:hAnsi="仿宋" w:eastAsia="仿宋" w:cs="仿宋"/>
          <w:sz w:val="32"/>
          <w:szCs w:val="32"/>
        </w:rPr>
        <w:t>日常管护，通过签订管护协议明确双方的权利与义务。供水站协助</w:t>
      </w:r>
      <w:r>
        <w:rPr>
          <w:rFonts w:hint="eastAsia" w:ascii="仿宋" w:hAnsi="仿宋" w:eastAsia="仿宋" w:cs="仿宋"/>
          <w:sz w:val="32"/>
          <w:szCs w:val="32"/>
          <w:lang w:eastAsia="zh-CN"/>
        </w:rPr>
        <w:t>丹霞公司</w:t>
      </w:r>
      <w:r>
        <w:rPr>
          <w:rFonts w:hint="eastAsia" w:ascii="仿宋" w:hAnsi="仿宋" w:eastAsia="仿宋" w:cs="仿宋"/>
          <w:sz w:val="32"/>
          <w:szCs w:val="32"/>
        </w:rPr>
        <w:t>做好农村饮用水工程日常管护、水源保护、水质检测、水费收取等工作。</w:t>
      </w:r>
    </w:p>
    <w:p w14:paraId="3441E15F">
      <w:pPr>
        <w:ind w:firstLine="640" w:firstLineChars="200"/>
        <w:rPr>
          <w:rFonts w:hint="eastAsia" w:ascii="仿宋" w:hAnsi="仿宋" w:eastAsia="仿宋" w:cs="仿宋"/>
          <w:sz w:val="32"/>
          <w:szCs w:val="32"/>
        </w:rPr>
      </w:pPr>
      <w:r>
        <w:rPr>
          <w:rFonts w:hint="eastAsia" w:ascii="仿宋" w:hAnsi="仿宋" w:eastAsia="仿宋" w:cs="仿宋"/>
          <w:sz w:val="32"/>
          <w:szCs w:val="32"/>
        </w:rPr>
        <w:t>3.管护人员。</w:t>
      </w:r>
      <w:r>
        <w:rPr>
          <w:rFonts w:hint="eastAsia" w:ascii="仿宋" w:hAnsi="仿宋" w:eastAsia="仿宋" w:cs="仿宋"/>
          <w:sz w:val="32"/>
          <w:szCs w:val="32"/>
          <w:lang w:eastAsia="zh-CN"/>
        </w:rPr>
        <w:t>丹霞公司</w:t>
      </w:r>
      <w:r>
        <w:rPr>
          <w:rFonts w:hint="eastAsia" w:ascii="仿宋" w:hAnsi="仿宋" w:eastAsia="仿宋" w:cs="仿宋"/>
          <w:sz w:val="32"/>
          <w:szCs w:val="32"/>
        </w:rPr>
        <w:t>成立一支专业化管护队伍，其中</w:t>
      </w:r>
      <w:r>
        <w:rPr>
          <w:rFonts w:hint="eastAsia" w:ascii="仿宋" w:hAnsi="仿宋" w:eastAsia="仿宋" w:cs="仿宋"/>
          <w:sz w:val="32"/>
          <w:szCs w:val="32"/>
          <w:lang w:eastAsia="zh-CN"/>
        </w:rPr>
        <w:t>包含</w:t>
      </w:r>
      <w:r>
        <w:rPr>
          <w:rFonts w:hint="eastAsia" w:ascii="仿宋" w:hAnsi="仿宋" w:eastAsia="仿宋" w:cs="仿宋"/>
          <w:sz w:val="32"/>
          <w:szCs w:val="32"/>
        </w:rPr>
        <w:t>管理负责人、财务人员、档案管理人员，增加配置技术管理人员和安装维护人员由</w:t>
      </w:r>
      <w:r>
        <w:rPr>
          <w:rFonts w:hint="eastAsia" w:ascii="仿宋" w:hAnsi="仿宋" w:eastAsia="仿宋" w:cs="仿宋"/>
          <w:sz w:val="32"/>
          <w:szCs w:val="32"/>
          <w:lang w:eastAsia="zh-CN"/>
        </w:rPr>
        <w:t>丹霞公司</w:t>
      </w:r>
      <w:r>
        <w:rPr>
          <w:rFonts w:hint="eastAsia" w:ascii="仿宋" w:hAnsi="仿宋" w:eastAsia="仿宋" w:cs="仿宋"/>
          <w:sz w:val="32"/>
          <w:szCs w:val="32"/>
        </w:rPr>
        <w:t>公开招聘，身份为合同雇用人员，并由</w:t>
      </w:r>
      <w:r>
        <w:rPr>
          <w:rFonts w:hint="eastAsia" w:ascii="仿宋" w:hAnsi="仿宋" w:eastAsia="仿宋" w:cs="仿宋"/>
          <w:sz w:val="32"/>
          <w:szCs w:val="32"/>
          <w:lang w:eastAsia="zh-CN"/>
        </w:rPr>
        <w:t>丹霞公司</w:t>
      </w:r>
      <w:r>
        <w:rPr>
          <w:rFonts w:hint="eastAsia" w:ascii="仿宋" w:hAnsi="仿宋" w:eastAsia="仿宋" w:cs="仿宋"/>
          <w:sz w:val="32"/>
          <w:szCs w:val="32"/>
        </w:rPr>
        <w:t>统一管理。</w:t>
      </w:r>
    </w:p>
    <w:p w14:paraId="1B86BFA8">
      <w:pPr>
        <w:ind w:firstLine="640" w:firstLineChars="200"/>
        <w:rPr>
          <w:rFonts w:hint="eastAsia" w:ascii="仿宋" w:hAnsi="仿宋" w:eastAsia="仿宋" w:cs="仿宋"/>
          <w:sz w:val="32"/>
          <w:szCs w:val="32"/>
        </w:rPr>
      </w:pPr>
      <w:r>
        <w:rPr>
          <w:rFonts w:hint="eastAsia" w:ascii="仿宋" w:hAnsi="仿宋" w:eastAsia="仿宋" w:cs="仿宋"/>
          <w:sz w:val="32"/>
          <w:szCs w:val="32"/>
        </w:rPr>
        <w:t>4.管护经费。农村饮用水工程管护经费按照《南阳市人民政府关于打赢脱贫攻坚战中进一步加强农村饮水安全工程运行管理工作的通知</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宛政办明电[2018]141号</w:t>
      </w:r>
      <w:r>
        <w:rPr>
          <w:rFonts w:hint="eastAsia" w:ascii="仿宋" w:hAnsi="仿宋" w:eastAsia="仿宋" w:cs="仿宋"/>
          <w:sz w:val="32"/>
          <w:szCs w:val="32"/>
          <w:lang w:eastAsia="zh-CN"/>
        </w:rPr>
        <w:t>）</w:t>
      </w:r>
      <w:r>
        <w:rPr>
          <w:rFonts w:hint="eastAsia" w:ascii="仿宋" w:hAnsi="仿宋" w:eastAsia="仿宋" w:cs="仿宋"/>
          <w:sz w:val="32"/>
          <w:szCs w:val="32"/>
        </w:rPr>
        <w:t>测算，经费从水费收入中列支。水价按照补偿成本、合理收益、优质优价、公平负担原则上实行政府指导价，水费由</w:t>
      </w:r>
      <w:r>
        <w:rPr>
          <w:rFonts w:hint="eastAsia" w:ascii="仿宋" w:hAnsi="仿宋" w:eastAsia="仿宋" w:cs="仿宋"/>
          <w:sz w:val="32"/>
          <w:szCs w:val="32"/>
          <w:lang w:eastAsia="zh-CN"/>
        </w:rPr>
        <w:t>智能</w:t>
      </w:r>
      <w:r>
        <w:rPr>
          <w:rFonts w:hint="eastAsia" w:ascii="仿宋" w:hAnsi="仿宋" w:eastAsia="仿宋" w:cs="仿宋"/>
          <w:sz w:val="32"/>
          <w:szCs w:val="32"/>
        </w:rPr>
        <w:t>系统收取</w:t>
      </w:r>
      <w:r>
        <w:rPr>
          <w:rFonts w:hint="eastAsia" w:ascii="仿宋" w:hAnsi="仿宋" w:eastAsia="仿宋" w:cs="仿宋"/>
          <w:sz w:val="32"/>
          <w:szCs w:val="32"/>
          <w:lang w:eastAsia="zh-CN"/>
        </w:rPr>
        <w:t>，</w:t>
      </w:r>
      <w:r>
        <w:rPr>
          <w:rFonts w:hint="eastAsia" w:ascii="仿宋" w:hAnsi="仿宋" w:eastAsia="仿宋" w:cs="仿宋"/>
          <w:sz w:val="32"/>
          <w:szCs w:val="32"/>
        </w:rPr>
        <w:t>供水站协助。根据收支两条线，县财政每年安排一定的运行费</w:t>
      </w:r>
      <w:r>
        <w:rPr>
          <w:rFonts w:hint="eastAsia" w:ascii="仿宋" w:hAnsi="仿宋" w:eastAsia="仿宋" w:cs="仿宋"/>
          <w:sz w:val="32"/>
          <w:szCs w:val="32"/>
          <w:lang w:eastAsia="zh-CN"/>
        </w:rPr>
        <w:t>（</w:t>
      </w:r>
      <w:r>
        <w:rPr>
          <w:rFonts w:hint="eastAsia" w:ascii="仿宋" w:hAnsi="仿宋" w:eastAsia="仿宋" w:cs="仿宋"/>
          <w:sz w:val="32"/>
          <w:szCs w:val="32"/>
        </w:rPr>
        <w:t>消毒药品、水质检测等</w:t>
      </w:r>
      <w:r>
        <w:rPr>
          <w:rFonts w:hint="eastAsia" w:ascii="仿宋" w:hAnsi="仿宋" w:eastAsia="仿宋" w:cs="仿宋"/>
          <w:sz w:val="32"/>
          <w:szCs w:val="32"/>
          <w:lang w:eastAsia="zh-CN"/>
        </w:rPr>
        <w:t>）</w:t>
      </w:r>
      <w:r>
        <w:rPr>
          <w:rFonts w:hint="eastAsia" w:ascii="仿宋" w:hAnsi="仿宋" w:eastAsia="仿宋" w:cs="仿宋"/>
          <w:sz w:val="32"/>
          <w:szCs w:val="32"/>
        </w:rPr>
        <w:t>、维修费</w:t>
      </w:r>
      <w:r>
        <w:rPr>
          <w:rFonts w:hint="eastAsia" w:ascii="仿宋" w:hAnsi="仿宋" w:eastAsia="仿宋" w:cs="仿宋"/>
          <w:sz w:val="32"/>
          <w:szCs w:val="32"/>
          <w:lang w:eastAsia="zh-CN"/>
        </w:rPr>
        <w:t>（</w:t>
      </w:r>
      <w:r>
        <w:rPr>
          <w:rFonts w:hint="eastAsia" w:ascii="仿宋" w:hAnsi="仿宋" w:eastAsia="仿宋" w:cs="仿宋"/>
          <w:sz w:val="32"/>
          <w:szCs w:val="32"/>
        </w:rPr>
        <w:t>检修器材、配件等</w:t>
      </w:r>
      <w:r>
        <w:rPr>
          <w:rFonts w:hint="eastAsia" w:ascii="仿宋" w:hAnsi="仿宋" w:eastAsia="仿宋" w:cs="仿宋"/>
          <w:sz w:val="32"/>
          <w:szCs w:val="32"/>
          <w:lang w:eastAsia="zh-CN"/>
        </w:rPr>
        <w:t>）</w:t>
      </w:r>
      <w:r>
        <w:rPr>
          <w:rFonts w:hint="eastAsia" w:ascii="仿宋" w:hAnsi="仿宋" w:eastAsia="仿宋" w:cs="仿宋"/>
          <w:sz w:val="32"/>
          <w:szCs w:val="32"/>
        </w:rPr>
        <w:t>等予以补助。</w:t>
      </w:r>
    </w:p>
    <w:p w14:paraId="60D015EF">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5.信息化管理。建立全县农村饮用水智慧供水信息管理平台，</w:t>
      </w:r>
      <w:r>
        <w:rPr>
          <w:rFonts w:hint="eastAsia" w:ascii="仿宋" w:hAnsi="仿宋" w:eastAsia="仿宋" w:cs="仿宋"/>
          <w:sz w:val="32"/>
          <w:szCs w:val="32"/>
        </w:rPr>
        <w:t>推进乡村水厂全面采取信息化监管手段实现农村供水工程</w:t>
      </w:r>
      <w:r>
        <w:rPr>
          <w:rFonts w:hint="eastAsia" w:ascii="仿宋" w:hAnsi="仿宋" w:eastAsia="仿宋" w:cs="仿宋"/>
          <w:sz w:val="32"/>
          <w:szCs w:val="32"/>
          <w:lang w:eastAsia="zh-CN"/>
        </w:rPr>
        <w:t>运行</w:t>
      </w:r>
      <w:r>
        <w:rPr>
          <w:rFonts w:hint="eastAsia" w:ascii="仿宋" w:hAnsi="仿宋" w:eastAsia="仿宋" w:cs="仿宋"/>
          <w:sz w:val="32"/>
          <w:szCs w:val="32"/>
        </w:rPr>
        <w:t>监管</w:t>
      </w:r>
      <w:r>
        <w:rPr>
          <w:rFonts w:hint="eastAsia" w:ascii="仿宋" w:hAnsi="仿宋" w:eastAsia="仿宋" w:cs="仿宋"/>
          <w:sz w:val="32"/>
          <w:szCs w:val="32"/>
          <w:lang w:eastAsia="zh-CN"/>
        </w:rPr>
        <w:t>，</w:t>
      </w:r>
      <w:r>
        <w:rPr>
          <w:rFonts w:hint="eastAsia" w:ascii="仿宋" w:hAnsi="仿宋" w:eastAsia="仿宋" w:cs="仿宋"/>
          <w:sz w:val="32"/>
          <w:szCs w:val="32"/>
        </w:rPr>
        <w:t>实现预报、预警、预演、预案等功能。单村供水工程推进水量、水质、水压、取用水计量等实现在线监控。</w:t>
      </w:r>
    </w:p>
    <w:p w14:paraId="7BC73AE9">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四、保障措施</w:t>
      </w:r>
    </w:p>
    <w:p w14:paraId="179AFD95">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加强组织领导。严格落实《河南省农村供水管理办法》，将农村饮用水工程建设及饮用水安全纳入乡镇政府、相关部门、</w:t>
      </w:r>
      <w:r>
        <w:rPr>
          <w:rFonts w:hint="eastAsia" w:ascii="仿宋" w:hAnsi="仿宋" w:eastAsia="仿宋" w:cs="仿宋"/>
          <w:sz w:val="32"/>
          <w:szCs w:val="32"/>
          <w:lang w:eastAsia="zh-CN"/>
        </w:rPr>
        <w:t>丹霞公司</w:t>
      </w:r>
      <w:r>
        <w:rPr>
          <w:rFonts w:hint="eastAsia" w:ascii="仿宋" w:hAnsi="仿宋" w:eastAsia="仿宋" w:cs="仿宋"/>
          <w:sz w:val="32"/>
          <w:szCs w:val="32"/>
        </w:rPr>
        <w:t>目标责任考核，认真落实农村安全饮水</w:t>
      </w:r>
      <w:r>
        <w:rPr>
          <w:rFonts w:hint="eastAsia" w:ascii="仿宋" w:hAnsi="仿宋" w:eastAsia="仿宋" w:cs="仿宋"/>
          <w:sz w:val="32"/>
          <w:szCs w:val="32"/>
          <w:lang w:eastAsia="zh-CN"/>
        </w:rPr>
        <w:t>工程的运行管理</w:t>
      </w:r>
      <w:r>
        <w:rPr>
          <w:rFonts w:hint="eastAsia" w:ascii="仿宋" w:hAnsi="仿宋" w:eastAsia="仿宋" w:cs="仿宋"/>
          <w:sz w:val="32"/>
          <w:szCs w:val="32"/>
        </w:rPr>
        <w:t>。县水利局、财政局、卫健委、疾控中心、南阳生态环境保护局南召分局，按照部门职责分工做好资金保障和水质监测、水源地保护等工作，各乡镇担负本行政区域农村饮水安全管理的</w:t>
      </w:r>
      <w:r>
        <w:rPr>
          <w:rFonts w:hint="eastAsia" w:ascii="仿宋" w:hAnsi="仿宋" w:eastAsia="仿宋" w:cs="仿宋"/>
          <w:sz w:val="32"/>
          <w:szCs w:val="32"/>
          <w:lang w:eastAsia="zh-CN"/>
        </w:rPr>
        <w:t>主体责任，</w:t>
      </w:r>
      <w:r>
        <w:rPr>
          <w:rFonts w:hint="eastAsia" w:ascii="仿宋" w:hAnsi="仿宋" w:eastAsia="仿宋" w:cs="仿宋"/>
          <w:sz w:val="32"/>
          <w:szCs w:val="32"/>
        </w:rPr>
        <w:t>将农村供水安全管理同村“两委”考核挂钩</w:t>
      </w:r>
      <w:r>
        <w:rPr>
          <w:rFonts w:hint="eastAsia" w:ascii="仿宋" w:hAnsi="仿宋" w:eastAsia="仿宋" w:cs="仿宋"/>
          <w:sz w:val="32"/>
          <w:szCs w:val="32"/>
          <w:lang w:eastAsia="zh-CN"/>
        </w:rPr>
        <w:t>，并协助丹霞公司收缴本辖区内居民水费</w:t>
      </w:r>
      <w:r>
        <w:rPr>
          <w:rFonts w:hint="eastAsia" w:ascii="仿宋" w:hAnsi="仿宋" w:eastAsia="仿宋" w:cs="仿宋"/>
          <w:sz w:val="32"/>
          <w:szCs w:val="32"/>
        </w:rPr>
        <w:t>。县</w:t>
      </w:r>
      <w:r>
        <w:rPr>
          <w:rFonts w:hint="eastAsia" w:ascii="仿宋" w:hAnsi="仿宋" w:eastAsia="仿宋" w:cs="仿宋"/>
          <w:sz w:val="32"/>
          <w:szCs w:val="32"/>
          <w:lang w:eastAsia="zh-CN"/>
        </w:rPr>
        <w:t>丹霞公司</w:t>
      </w:r>
      <w:r>
        <w:rPr>
          <w:rFonts w:hint="eastAsia" w:ascii="仿宋" w:hAnsi="仿宋" w:eastAsia="仿宋" w:cs="仿宋"/>
          <w:sz w:val="32"/>
          <w:szCs w:val="32"/>
        </w:rPr>
        <w:t>作为全县农村饮用水县域统管运行维护单位，担负农村饮水安全运行维护管理责任，收益行政村担负本村区域内农村饮水安全主体责任，明确专人</w:t>
      </w:r>
      <w:r>
        <w:rPr>
          <w:rFonts w:hint="eastAsia" w:ascii="仿宋" w:hAnsi="仿宋" w:eastAsia="仿宋" w:cs="仿宋"/>
          <w:sz w:val="32"/>
          <w:szCs w:val="32"/>
          <w:lang w:eastAsia="zh-CN"/>
        </w:rPr>
        <w:t>（</w:t>
      </w:r>
      <w:r>
        <w:rPr>
          <w:rFonts w:hint="eastAsia" w:ascii="仿宋" w:hAnsi="仿宋" w:eastAsia="仿宋" w:cs="仿宋"/>
          <w:sz w:val="32"/>
          <w:szCs w:val="32"/>
        </w:rPr>
        <w:t>管水员</w:t>
      </w:r>
      <w:r>
        <w:rPr>
          <w:rFonts w:hint="eastAsia" w:ascii="仿宋" w:hAnsi="仿宋" w:eastAsia="仿宋" w:cs="仿宋"/>
          <w:sz w:val="32"/>
          <w:szCs w:val="32"/>
          <w:lang w:eastAsia="zh-CN"/>
        </w:rPr>
        <w:t>）</w:t>
      </w:r>
      <w:r>
        <w:rPr>
          <w:rFonts w:hint="eastAsia" w:ascii="仿宋" w:hAnsi="仿宋" w:eastAsia="仿宋" w:cs="仿宋"/>
          <w:sz w:val="32"/>
          <w:szCs w:val="32"/>
        </w:rPr>
        <w:t>配合做好农村饮用水的管理，引导用水纠纷解决、日常巡查、村内管网维护等有关工作。</w:t>
      </w:r>
    </w:p>
    <w:p w14:paraId="5B1F69FE">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完善工作机制。全面落实农村饮用水工程管理、水源保护、水质监测评价“三同时”制度。全面划定农村饮用水水源保护区</w:t>
      </w:r>
      <w:r>
        <w:rPr>
          <w:rFonts w:hint="eastAsia" w:ascii="仿宋" w:hAnsi="仿宋" w:eastAsia="仿宋" w:cs="仿宋"/>
          <w:sz w:val="32"/>
          <w:szCs w:val="32"/>
          <w:lang w:eastAsia="zh-CN"/>
        </w:rPr>
        <w:t>（</w:t>
      </w:r>
      <w:r>
        <w:rPr>
          <w:rFonts w:hint="eastAsia" w:ascii="仿宋" w:hAnsi="仿宋" w:eastAsia="仿宋" w:cs="仿宋"/>
          <w:sz w:val="32"/>
          <w:szCs w:val="32"/>
        </w:rPr>
        <w:t>范围</w:t>
      </w:r>
      <w:r>
        <w:rPr>
          <w:rFonts w:hint="eastAsia" w:ascii="仿宋" w:hAnsi="仿宋" w:eastAsia="仿宋" w:cs="仿宋"/>
          <w:sz w:val="32"/>
          <w:szCs w:val="32"/>
          <w:lang w:eastAsia="zh-CN"/>
        </w:rPr>
        <w:t>）</w:t>
      </w:r>
      <w:r>
        <w:rPr>
          <w:rFonts w:hint="eastAsia" w:ascii="仿宋" w:hAnsi="仿宋" w:eastAsia="仿宋" w:cs="仿宋"/>
          <w:sz w:val="32"/>
          <w:szCs w:val="32"/>
        </w:rPr>
        <w:t>，开展规范化建设，在保护区</w:t>
      </w:r>
      <w:r>
        <w:rPr>
          <w:rFonts w:hint="eastAsia" w:ascii="仿宋" w:hAnsi="仿宋" w:eastAsia="仿宋" w:cs="仿宋"/>
          <w:sz w:val="32"/>
          <w:szCs w:val="32"/>
          <w:lang w:eastAsia="zh-CN"/>
        </w:rPr>
        <w:t>（</w:t>
      </w:r>
      <w:r>
        <w:rPr>
          <w:rFonts w:hint="eastAsia" w:ascii="仿宋" w:hAnsi="仿宋" w:eastAsia="仿宋" w:cs="仿宋"/>
          <w:sz w:val="32"/>
          <w:szCs w:val="32"/>
        </w:rPr>
        <w:t>范围</w:t>
      </w:r>
      <w:r>
        <w:rPr>
          <w:rFonts w:hint="eastAsia" w:ascii="仿宋" w:hAnsi="仿宋" w:eastAsia="仿宋" w:cs="仿宋"/>
          <w:sz w:val="32"/>
          <w:szCs w:val="32"/>
          <w:lang w:eastAsia="zh-CN"/>
        </w:rPr>
        <w:t>）</w:t>
      </w:r>
      <w:r>
        <w:rPr>
          <w:rFonts w:hint="eastAsia" w:ascii="仿宋" w:hAnsi="仿宋" w:eastAsia="仿宋" w:cs="仿宋"/>
          <w:sz w:val="32"/>
          <w:szCs w:val="32"/>
        </w:rPr>
        <w:t>的边界设立地理界标、警示标识或宣传牌，引导村级组织将饮用水水源保护要求纳入村规民约。全面开展农村饮用水工程标准化管理建设，依托“信息化管理”推进实现农村饮用水工程在线监测监控，推进水厂、管网信息化管理。全面开展农村饮用水水质监测，定期公布监测结果，有计划地对农村饮用水水质开展巡检。</w:t>
      </w:r>
    </w:p>
    <w:p w14:paraId="0AC25599">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强化宣传引导。加大农村饮用水工程县级统一管理工作推进的舆论宣传力度，充分利用报纸、电视、网络等媒体，及时发布相关政策知识、工作进展情况以及工作成效等内容，提高农村群众对农村饮用水安全的认知度和参与度，营造良好氛围。统一外观形象和标识，设立宣传标语或宣传栏。定期开展工程管理人员技术培训，提高工程管理水平。</w:t>
      </w:r>
    </w:p>
    <w:p w14:paraId="5E61482C">
      <w:pPr>
        <w:ind w:firstLine="640" w:firstLineChars="200"/>
        <w:rPr>
          <w:rFonts w:hint="eastAsia" w:ascii="仿宋" w:hAnsi="仿宋" w:eastAsia="仿宋" w:cs="仿宋"/>
          <w:sz w:val="32"/>
          <w:szCs w:val="32"/>
        </w:rPr>
      </w:pPr>
    </w:p>
    <w:p w14:paraId="79ABD185">
      <w:pPr>
        <w:jc w:val="right"/>
        <w:rPr>
          <w:rFonts w:hint="eastAsia" w:ascii="仿宋" w:hAnsi="仿宋" w:eastAsia="仿宋" w:cs="仿宋"/>
          <w:sz w:val="32"/>
          <w:szCs w:val="32"/>
        </w:rPr>
      </w:pPr>
      <w:r>
        <w:rPr>
          <w:rFonts w:hint="eastAsia" w:ascii="仿宋" w:hAnsi="仿宋" w:eastAsia="仿宋" w:cs="仿宋"/>
          <w:sz w:val="32"/>
          <w:szCs w:val="32"/>
        </w:rPr>
        <w:t>2025</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73957"/>
    <w:rsid w:val="10993DA2"/>
    <w:rsid w:val="211C16A1"/>
    <w:rsid w:val="24243357"/>
    <w:rsid w:val="3DD84CED"/>
    <w:rsid w:val="472A717C"/>
    <w:rsid w:val="6A3B3D7D"/>
    <w:rsid w:val="76311F40"/>
    <w:rsid w:val="7C241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1773</Words>
  <Characters>1793</Characters>
  <Lines>0</Lines>
  <Paragraphs>0</Paragraphs>
  <TotalTime>26</TotalTime>
  <ScaleCrop>false</ScaleCrop>
  <LinksUpToDate>false</LinksUpToDate>
  <CharactersWithSpaces>1794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2025-04-11T06:38:00Z</dcterms:created>
  <dc:creator>Lenovo</dc:creator>
  <cp:lastModifiedBy>日久见人心</cp:lastModifiedBy>
  <dcterms:modified xsi:type="dcterms:W3CDTF">2025-06-11T08:43:51Z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eyJoZGlkIjoiYjgzZGIxMTc5NTc5NzVmN2ZiOTFjODQ5YTM2YmYyNzAiLCJ1c2VySWQiOiIyNDk4OTY5OTgifQ==</vt:lpwstr>
  </property>
  <property fmtid="{D5CDD505-2E9C-101B-9397-08002B2CF9AE}" pid="4" name="ICV">
    <vt:lpwstr>9BB07445716C4E1587471D3E9E76FFDE_13</vt:lpwstr>
  </property>
</Properties>
</file>