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AFCC6">
      <w:pPr>
        <w:spacing w:line="600" w:lineRule="exact"/>
        <w:jc w:val="center"/>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南召县人民政府办公室</w:t>
      </w:r>
    </w:p>
    <w:p w14:paraId="35045E83">
      <w:pPr>
        <w:spacing w:line="600" w:lineRule="exact"/>
        <w:jc w:val="center"/>
        <w:rPr>
          <w:rFonts w:hint="eastAsia" w:ascii="Times New Roman" w:hAnsi="Times New Roman" w:eastAsia="方正小标宋简体" w:cs="Times New Roman"/>
          <w:b w:val="0"/>
          <w:bCs w:val="0"/>
          <w:sz w:val="44"/>
          <w:szCs w:val="44"/>
          <w:lang w:val="en-US"/>
        </w:rPr>
      </w:pPr>
      <w:r>
        <w:rPr>
          <w:rFonts w:ascii="Times New Roman" w:hAnsi="Times New Roman" w:eastAsia="方正小标宋简体" w:cs="Times New Roman"/>
          <w:b w:val="0"/>
          <w:bCs w:val="0"/>
          <w:sz w:val="44"/>
          <w:szCs w:val="44"/>
        </w:rPr>
        <w:t>关于全面推进</w:t>
      </w:r>
      <w:r>
        <w:rPr>
          <w:rFonts w:hint="eastAsia" w:ascii="Times New Roman" w:hAnsi="Times New Roman" w:eastAsia="方正小标宋简体" w:cs="Times New Roman"/>
          <w:b w:val="0"/>
          <w:bCs w:val="0"/>
          <w:sz w:val="44"/>
          <w:szCs w:val="44"/>
        </w:rPr>
        <w:t>地方</w:t>
      </w:r>
      <w:r>
        <w:rPr>
          <w:rFonts w:ascii="Times New Roman" w:hAnsi="Times New Roman" w:eastAsia="方正小标宋简体" w:cs="Times New Roman"/>
          <w:b w:val="0"/>
          <w:bCs w:val="0"/>
          <w:sz w:val="44"/>
          <w:szCs w:val="44"/>
        </w:rPr>
        <w:t>政府专职消防队伍建设发展的实施</w:t>
      </w:r>
      <w:r>
        <w:rPr>
          <w:rFonts w:hint="eastAsia" w:ascii="Times New Roman" w:hAnsi="Times New Roman" w:eastAsia="方正小标宋简体" w:cs="Times New Roman"/>
          <w:b w:val="0"/>
          <w:bCs w:val="0"/>
          <w:sz w:val="44"/>
          <w:szCs w:val="44"/>
        </w:rPr>
        <w:t>方案</w:t>
      </w:r>
      <w:r>
        <w:rPr>
          <w:rFonts w:hint="eastAsia" w:ascii="Times New Roman" w:hAnsi="Times New Roman" w:eastAsia="方正小标宋简体" w:cs="Times New Roman"/>
          <w:b w:val="0"/>
          <w:bCs w:val="0"/>
          <w:sz w:val="44"/>
          <w:szCs w:val="44"/>
          <w:lang w:eastAsia="zh-CN"/>
        </w:rPr>
        <w:t>（</w:t>
      </w:r>
      <w:r>
        <w:rPr>
          <w:rFonts w:hint="eastAsia" w:ascii="Times New Roman" w:hAnsi="Times New Roman" w:eastAsia="方正小标宋简体" w:cs="Times New Roman"/>
          <w:b w:val="0"/>
          <w:bCs w:val="0"/>
          <w:sz w:val="44"/>
          <w:szCs w:val="44"/>
          <w:lang w:val="en-US" w:eastAsia="zh-CN"/>
        </w:rPr>
        <w:t>征求意见稿</w:t>
      </w:r>
      <w:r>
        <w:rPr>
          <w:rFonts w:hint="eastAsia" w:ascii="Times New Roman" w:hAnsi="Times New Roman" w:eastAsia="方正小标宋简体" w:cs="Times New Roman"/>
          <w:b w:val="0"/>
          <w:bCs w:val="0"/>
          <w:sz w:val="44"/>
          <w:szCs w:val="44"/>
          <w:lang w:eastAsia="zh-CN"/>
        </w:rPr>
        <w:t>）</w:t>
      </w:r>
      <w:bookmarkEnd w:id="0"/>
      <w:r>
        <w:rPr>
          <w:rFonts w:hint="eastAsia" w:ascii="Times New Roman" w:hAnsi="Times New Roman" w:eastAsia="方正小标宋简体" w:cs="Times New Roman"/>
          <w:b w:val="0"/>
          <w:bCs w:val="0"/>
          <w:sz w:val="44"/>
          <w:szCs w:val="44"/>
          <w:lang w:val="en-US" w:eastAsia="zh-CN"/>
        </w:rPr>
        <w:t xml:space="preserve"> </w:t>
      </w:r>
    </w:p>
    <w:p w14:paraId="6B8C963D">
      <w:pPr>
        <w:pStyle w:val="2"/>
        <w:rPr>
          <w:rFonts w:hint="eastAsia"/>
        </w:rPr>
      </w:pPr>
    </w:p>
    <w:p w14:paraId="27795388">
      <w:pPr>
        <w:pStyle w:val="2"/>
        <w:widowControl w:val="0"/>
        <w:wordWrap/>
        <w:spacing w:after="0" w:line="600" w:lineRule="exact"/>
        <w:ind w:left="0" w:leftChars="0" w:right="0" w:firstLine="0" w:firstLineChars="0"/>
        <w:jc w:val="both"/>
        <w:textAlignment w:val="auto"/>
        <w:rPr>
          <w:rFonts w:hint="eastAsia"/>
        </w:rPr>
      </w:pPr>
      <w:r>
        <w:rPr>
          <w:rFonts w:hint="eastAsia" w:ascii="Times New Roman" w:hAnsi="Times New Roman" w:eastAsia="方正仿宋_GBK" w:cs="Times New Roman"/>
          <w:kern w:val="2"/>
          <w:sz w:val="32"/>
          <w:szCs w:val="32"/>
          <w:lang w:val="en-US" w:eastAsia="zh-CN" w:bidi="ar-SA"/>
        </w:rPr>
        <w:t>各乡镇人民政府、县直各部门：</w:t>
      </w:r>
    </w:p>
    <w:p w14:paraId="5AB83DB5">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color w:val="auto"/>
          <w:sz w:val="32"/>
          <w:szCs w:val="32"/>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color w:val="auto"/>
          <w:sz w:val="32"/>
          <w:szCs w:val="32"/>
        </w:rPr>
        <w:t>为认真贯彻落实党中央、国务院关于应急管理和消防救援工作的决策部署，全面落实应急管理部、中央编办、国家发展改革委等13部委《关于全面推进地方政府专职消防队伍建设发展的意见》（应急〔2023〕85号）、</w:t>
      </w:r>
      <w:r>
        <w:rPr>
          <w:rFonts w:hint="eastAsia" w:ascii="Times New Roman" w:hAnsi="Times New Roman" w:eastAsia="方正仿宋_GBK" w:cs="Times New Roman"/>
          <w:color w:val="auto"/>
          <w:sz w:val="32"/>
          <w:szCs w:val="32"/>
          <w:lang w:val="en-US" w:eastAsia="zh-CN"/>
        </w:rPr>
        <w:t>河南省人民政府办公厅</w:t>
      </w:r>
      <w:r>
        <w:rPr>
          <w:rFonts w:hint="default" w:ascii="Times New Roman" w:hAnsi="Times New Roman" w:eastAsia="方正仿宋_GBK" w:cs="Times New Roman"/>
          <w:color w:val="auto"/>
          <w:sz w:val="32"/>
          <w:szCs w:val="32"/>
        </w:rPr>
        <w:t>《关于全面推进地方政府专职消防队伍建设发展的实施</w:t>
      </w:r>
      <w:r>
        <w:rPr>
          <w:rFonts w:hint="eastAsia" w:ascii="Times New Roman" w:hAnsi="Times New Roman" w:eastAsia="方正仿宋_GBK" w:cs="Times New Roman"/>
          <w:color w:val="auto"/>
          <w:sz w:val="32"/>
          <w:szCs w:val="32"/>
          <w:lang w:val="en-US" w:eastAsia="zh-CN"/>
        </w:rPr>
        <w:t>意见</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豫政办</w:t>
      </w:r>
      <w:r>
        <w:rPr>
          <w:rFonts w:hint="default"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号）</w:t>
      </w:r>
      <w:r>
        <w:rPr>
          <w:rFonts w:hint="eastAsia" w:ascii="Times New Roman" w:hAnsi="Times New Roman" w:eastAsia="方正仿宋_GBK" w:cs="Times New Roman"/>
          <w:color w:val="auto"/>
          <w:sz w:val="32"/>
          <w:szCs w:val="32"/>
          <w:lang w:val="en-US" w:eastAsia="zh-CN"/>
        </w:rPr>
        <w:t>和南阳市人民政府办公室</w:t>
      </w:r>
      <w:r>
        <w:rPr>
          <w:rFonts w:hint="default" w:ascii="Times New Roman" w:hAnsi="Times New Roman" w:eastAsia="方正仿宋_GBK" w:cs="Times New Roman"/>
          <w:color w:val="auto"/>
          <w:sz w:val="32"/>
          <w:szCs w:val="32"/>
        </w:rPr>
        <w:t>《关于全面推进地方政府专职消防队伍建设发展的实施方案》（</w:t>
      </w:r>
      <w:r>
        <w:rPr>
          <w:rFonts w:hint="eastAsia" w:ascii="Times New Roman" w:hAnsi="Times New Roman" w:eastAsia="方正仿宋_GBK" w:cs="Times New Roman"/>
          <w:color w:val="auto"/>
          <w:sz w:val="32"/>
          <w:szCs w:val="32"/>
          <w:lang w:val="en-US" w:eastAsia="zh-CN"/>
        </w:rPr>
        <w:t>宛政办</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2025</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号）文件精神，进一步推动我县政府专职消防救援队伍建设发展，结合实际制定本方案：</w:t>
      </w:r>
    </w:p>
    <w:p w14:paraId="7B559751">
      <w:pPr>
        <w:widowControl w:val="0"/>
        <w:wordWrap/>
        <w:adjustRightInd/>
        <w:snapToGrid/>
        <w:spacing w:line="600" w:lineRule="exact"/>
        <w:ind w:left="0" w:leftChars="0" w:right="0" w:firstLine="0" w:firstLineChars="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一、适用范围</w:t>
      </w:r>
    </w:p>
    <w:p w14:paraId="73B345FE">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本方案适用于全县行政区域内政府专职消防队伍的建设和管理。</w:t>
      </w:r>
      <w:r>
        <w:rPr>
          <w:rFonts w:hint="default" w:ascii="Times New Roman" w:hAnsi="Times New Roman" w:eastAsia="方正仿宋_GBK" w:cs="Times New Roman"/>
          <w:b/>
          <w:bCs/>
          <w:sz w:val="32"/>
          <w:szCs w:val="32"/>
        </w:rPr>
        <w:t>政府专职消防队</w:t>
      </w:r>
      <w:r>
        <w:rPr>
          <w:rFonts w:hint="default" w:ascii="Times New Roman" w:hAnsi="Times New Roman" w:eastAsia="方正仿宋_GBK" w:cs="Times New Roman"/>
          <w:sz w:val="32"/>
          <w:szCs w:val="32"/>
        </w:rPr>
        <w:t>分为城市政府专职消防队和乡镇政府专职消防队；</w:t>
      </w:r>
      <w:r>
        <w:rPr>
          <w:rFonts w:hint="default" w:ascii="Times New Roman" w:hAnsi="Times New Roman" w:eastAsia="方正仿宋_GBK" w:cs="Times New Roman"/>
          <w:b/>
          <w:bCs/>
          <w:sz w:val="32"/>
          <w:szCs w:val="32"/>
        </w:rPr>
        <w:t>政府专职消防员</w:t>
      </w:r>
      <w:r>
        <w:rPr>
          <w:rFonts w:hint="default" w:ascii="Times New Roman" w:hAnsi="Times New Roman" w:eastAsia="方正仿宋_GBK" w:cs="Times New Roman"/>
          <w:sz w:val="32"/>
          <w:szCs w:val="32"/>
        </w:rPr>
        <w:t>分为专职消防</w:t>
      </w:r>
      <w:r>
        <w:rPr>
          <w:rFonts w:hint="eastAsia" w:ascii="Times New Roman" w:hAnsi="Times New Roman" w:eastAsia="方正仿宋_GBK" w:cs="Times New Roman"/>
          <w:sz w:val="32"/>
          <w:szCs w:val="32"/>
          <w:lang w:val="en-US" w:eastAsia="zh-CN"/>
        </w:rPr>
        <w:t>队</w:t>
      </w:r>
      <w:r>
        <w:rPr>
          <w:rFonts w:hint="default" w:ascii="Times New Roman" w:hAnsi="Times New Roman" w:eastAsia="方正仿宋_GBK" w:cs="Times New Roman"/>
          <w:sz w:val="32"/>
          <w:szCs w:val="32"/>
        </w:rPr>
        <w:t>员和专职消防文员。</w:t>
      </w:r>
    </w:p>
    <w:p w14:paraId="73EE23B6">
      <w:pPr>
        <w:widowControl w:val="0"/>
        <w:wordWrap/>
        <w:adjustRightInd/>
        <w:snapToGrid/>
        <w:spacing w:line="600" w:lineRule="exact"/>
        <w:ind w:left="0" w:leftChars="0" w:right="0" w:firstLine="0" w:firstLineChars="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二、明确职责</w:t>
      </w:r>
    </w:p>
    <w:p w14:paraId="0A6D401D">
      <w:pPr>
        <w:widowControl w:val="0"/>
        <w:wordWrap/>
        <w:adjustRightInd/>
        <w:snapToGrid/>
        <w:spacing w:line="600" w:lineRule="exact"/>
        <w:ind w:left="0" w:leftChars="0" w:right="0" w:firstLine="640" w:firstLineChars="0"/>
        <w:jc w:val="both"/>
        <w:textAlignment w:val="auto"/>
        <w:outlineLvl w:val="9"/>
        <w:rPr>
          <w:rFonts w:hint="default" w:ascii="Times New Roman" w:hAnsi="Times New Roman" w:eastAsia="方正仿宋_GBK" w:cs="Times New Roman"/>
          <w:color w:val="000000"/>
          <w:sz w:val="32"/>
          <w:szCs w:val="32"/>
          <w:highlight w:val="none"/>
        </w:rPr>
      </w:pPr>
      <w:r>
        <w:rPr>
          <w:rFonts w:hint="eastAsia" w:ascii="方正楷体_GBK" w:hAnsi="方正楷体_GBK" w:eastAsia="方正楷体_GBK" w:cs="方正楷体_GBK"/>
          <w:sz w:val="32"/>
          <w:szCs w:val="32"/>
          <w:lang w:val="en-US" w:eastAsia="zh-CN"/>
        </w:rPr>
        <w:t>属级</w:t>
      </w:r>
      <w:r>
        <w:rPr>
          <w:rFonts w:hint="eastAsia" w:ascii="方正楷体_GBK" w:hAnsi="方正楷体_GBK" w:eastAsia="方正楷体_GBK" w:cs="方正楷体_GBK"/>
          <w:sz w:val="32"/>
          <w:szCs w:val="32"/>
        </w:rPr>
        <w:t>人民政府</w:t>
      </w:r>
      <w:r>
        <w:rPr>
          <w:rFonts w:hint="eastAsia" w:ascii="方正楷体_GBK" w:hAnsi="方正楷体_GBK" w:eastAsia="方正楷体_GBK" w:cs="方正楷体_GBK"/>
          <w:sz w:val="32"/>
          <w:szCs w:val="32"/>
          <w:lang w:eastAsia="zh-CN"/>
        </w:rPr>
        <w:t>：</w:t>
      </w:r>
      <w:r>
        <w:rPr>
          <w:rFonts w:hint="default" w:ascii="Times New Roman" w:hAnsi="Times New Roman" w:eastAsia="方正仿宋_GBK" w:cs="Times New Roman"/>
          <w:sz w:val="32"/>
          <w:szCs w:val="32"/>
        </w:rPr>
        <w:t>负责</w:t>
      </w:r>
      <w:r>
        <w:rPr>
          <w:rFonts w:hint="eastAsia" w:ascii="Times New Roman" w:hAnsi="Times New Roman" w:eastAsia="方正仿宋_GBK" w:cs="Times New Roman"/>
          <w:bCs/>
          <w:sz w:val="32"/>
          <w:szCs w:val="32"/>
        </w:rPr>
        <w:t>本</w:t>
      </w:r>
      <w:r>
        <w:rPr>
          <w:rFonts w:hint="eastAsia" w:ascii="Times New Roman" w:hAnsi="Times New Roman" w:eastAsia="方正仿宋_GBK" w:cs="Times New Roman"/>
          <w:bCs/>
          <w:sz w:val="32"/>
          <w:szCs w:val="32"/>
          <w:lang w:val="en-US" w:eastAsia="zh-CN"/>
        </w:rPr>
        <w:t>行政区域内</w:t>
      </w:r>
      <w:r>
        <w:rPr>
          <w:rFonts w:hint="eastAsia" w:ascii="Times New Roman" w:hAnsi="Times New Roman" w:eastAsia="方正仿宋_GBK" w:cs="Times New Roman"/>
          <w:bCs/>
          <w:sz w:val="32"/>
          <w:szCs w:val="32"/>
        </w:rPr>
        <w:t>地方</w:t>
      </w:r>
      <w:r>
        <w:rPr>
          <w:rFonts w:ascii="Times New Roman" w:hAnsi="Times New Roman" w:eastAsia="方正仿宋_GBK" w:cs="Times New Roman"/>
          <w:bCs/>
          <w:sz w:val="32"/>
          <w:szCs w:val="32"/>
        </w:rPr>
        <w:t>政府专职消防队伍建设</w:t>
      </w:r>
      <w:r>
        <w:rPr>
          <w:rFonts w:hint="eastAsia" w:ascii="Times New Roman" w:hAnsi="Times New Roman" w:eastAsia="方正仿宋_GBK" w:cs="Times New Roman"/>
          <w:bCs/>
          <w:sz w:val="32"/>
          <w:szCs w:val="32"/>
        </w:rPr>
        <w:t>工作</w:t>
      </w:r>
      <w:r>
        <w:rPr>
          <w:rFonts w:ascii="Times New Roman" w:hAnsi="Times New Roman" w:eastAsia="方正仿宋_GBK" w:cs="Times New Roman"/>
          <w:bCs/>
          <w:sz w:val="32"/>
          <w:szCs w:val="32"/>
        </w:rPr>
        <w:t>，科学合理确定本地</w:t>
      </w:r>
      <w:r>
        <w:rPr>
          <w:rFonts w:hint="eastAsia" w:ascii="Times New Roman" w:hAnsi="Times New Roman" w:eastAsia="方正仿宋_GBK" w:cs="Times New Roman"/>
          <w:bCs/>
          <w:sz w:val="32"/>
          <w:szCs w:val="32"/>
        </w:rPr>
        <w:t>地方</w:t>
      </w:r>
      <w:r>
        <w:rPr>
          <w:rFonts w:ascii="Times New Roman" w:hAnsi="Times New Roman" w:eastAsia="方正仿宋_GBK" w:cs="Times New Roman"/>
          <w:bCs/>
          <w:sz w:val="32"/>
          <w:szCs w:val="32"/>
        </w:rPr>
        <w:t>政府专职消防队伍的建设规模、出资配备和待遇保障等</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统筹推进城市建成区、乡镇（农村）等</w:t>
      </w:r>
      <w:r>
        <w:rPr>
          <w:rFonts w:hint="eastAsia" w:ascii="Times New Roman" w:hAnsi="Times New Roman" w:eastAsia="方正仿宋_GBK" w:cs="Times New Roman"/>
          <w:bCs/>
          <w:sz w:val="32"/>
          <w:szCs w:val="32"/>
        </w:rPr>
        <w:t>地方</w:t>
      </w:r>
      <w:r>
        <w:rPr>
          <w:rFonts w:ascii="Times New Roman" w:hAnsi="Times New Roman" w:eastAsia="方正仿宋_GBK" w:cs="Times New Roman"/>
          <w:bCs/>
          <w:sz w:val="32"/>
          <w:szCs w:val="32"/>
        </w:rPr>
        <w:t>政府专职消防队伍发展，进一步优化消防救援力量布局。</w:t>
      </w:r>
      <w:r>
        <w:rPr>
          <w:rFonts w:hint="eastAsia" w:ascii="Times New Roman" w:hAnsi="Times New Roman" w:eastAsia="方正仿宋_GBK" w:cs="Times New Roman"/>
          <w:bCs/>
          <w:color w:val="000000"/>
          <w:sz w:val="32"/>
          <w:szCs w:val="32"/>
          <w:highlight w:val="none"/>
          <w:lang w:val="en-US" w:eastAsia="zh-CN"/>
        </w:rPr>
        <w:t>负责</w:t>
      </w:r>
      <w:r>
        <w:rPr>
          <w:rFonts w:ascii="Times New Roman" w:hAnsi="Times New Roman" w:eastAsia="方正仿宋_GBK" w:cs="Times New Roman"/>
          <w:bCs/>
          <w:color w:val="000000"/>
          <w:sz w:val="32"/>
          <w:szCs w:val="32"/>
          <w:highlight w:val="none"/>
        </w:rPr>
        <w:t>将地方政府专职消防队伍及人员纳入当地</w:t>
      </w:r>
      <w:r>
        <w:rPr>
          <w:rFonts w:hint="eastAsia" w:ascii="Times New Roman" w:hAnsi="Times New Roman" w:eastAsia="方正仿宋_GBK" w:cs="Times New Roman"/>
          <w:bCs/>
          <w:color w:val="000000"/>
          <w:sz w:val="32"/>
          <w:szCs w:val="32"/>
          <w:highlight w:val="none"/>
          <w:lang w:val="en-US" w:eastAsia="zh-CN"/>
        </w:rPr>
        <w:t>党委</w:t>
      </w:r>
      <w:r>
        <w:rPr>
          <w:rFonts w:ascii="Times New Roman" w:hAnsi="Times New Roman" w:eastAsia="方正仿宋_GBK" w:cs="Times New Roman"/>
          <w:bCs/>
          <w:color w:val="000000"/>
          <w:sz w:val="32"/>
          <w:szCs w:val="32"/>
          <w:highlight w:val="none"/>
        </w:rPr>
        <w:t>政府组织表彰奖励体系，按照国家和</w:t>
      </w:r>
      <w:r>
        <w:rPr>
          <w:rFonts w:hint="eastAsia" w:ascii="Times New Roman" w:hAnsi="Times New Roman" w:eastAsia="方正仿宋_GBK" w:cs="Times New Roman"/>
          <w:bCs/>
          <w:color w:val="000000"/>
          <w:sz w:val="32"/>
          <w:szCs w:val="32"/>
          <w:highlight w:val="none"/>
        </w:rPr>
        <w:t>省市</w:t>
      </w:r>
      <w:r>
        <w:rPr>
          <w:rFonts w:ascii="Times New Roman" w:hAnsi="Times New Roman" w:eastAsia="方正仿宋_GBK" w:cs="Times New Roman"/>
          <w:bCs/>
          <w:color w:val="000000"/>
          <w:sz w:val="32"/>
          <w:szCs w:val="32"/>
          <w:highlight w:val="none"/>
        </w:rPr>
        <w:t>有关规定对在消防救援工作中作出突出贡献的集体和个人给予表彰奖励，事迹特别突出的推荐参加国家、省级</w:t>
      </w:r>
      <w:r>
        <w:rPr>
          <w:rFonts w:hint="eastAsia" w:ascii="Times New Roman" w:hAnsi="Times New Roman" w:eastAsia="方正仿宋_GBK" w:cs="Times New Roman"/>
          <w:bCs/>
          <w:color w:val="000000"/>
          <w:sz w:val="32"/>
          <w:szCs w:val="32"/>
          <w:highlight w:val="none"/>
        </w:rPr>
        <w:t>、市级</w:t>
      </w:r>
      <w:r>
        <w:rPr>
          <w:rFonts w:ascii="Times New Roman" w:hAnsi="Times New Roman" w:eastAsia="方正仿宋_GBK" w:cs="Times New Roman"/>
          <w:bCs/>
          <w:color w:val="000000"/>
          <w:sz w:val="32"/>
          <w:szCs w:val="32"/>
          <w:highlight w:val="none"/>
        </w:rPr>
        <w:t>等荣誉评选。</w:t>
      </w:r>
    </w:p>
    <w:p w14:paraId="7403342F">
      <w:pPr>
        <w:widowControl w:val="0"/>
        <w:wordWrap/>
        <w:adjustRightInd/>
        <w:snapToGrid/>
        <w:spacing w:line="600" w:lineRule="exact"/>
        <w:ind w:left="0" w:leftChars="0" w:right="0" w:firstLine="640" w:firstLineChars="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县发展和改革委员会：</w:t>
      </w:r>
      <w:r>
        <w:rPr>
          <w:rFonts w:hint="default" w:ascii="Times New Roman" w:hAnsi="Times New Roman" w:eastAsia="方正仿宋_GBK" w:cs="Times New Roman"/>
          <w:sz w:val="32"/>
          <w:szCs w:val="32"/>
        </w:rPr>
        <w:t>负责将地方政府专职消防队伍建设发展纳入国民经济和社会发展规划等</w:t>
      </w:r>
      <w:r>
        <w:rPr>
          <w:rFonts w:hint="eastAsia" w:ascii="Times New Roman" w:hAnsi="Times New Roman" w:eastAsia="方正仿宋_GBK" w:cs="Times New Roman"/>
          <w:sz w:val="32"/>
          <w:szCs w:val="32"/>
          <w:lang w:eastAsia="zh-CN"/>
        </w:rPr>
        <w:t>。</w:t>
      </w:r>
    </w:p>
    <w:p w14:paraId="5D97F3E6">
      <w:pPr>
        <w:widowControl w:val="0"/>
        <w:wordWrap/>
        <w:adjustRightInd/>
        <w:snapToGrid/>
        <w:spacing w:line="600" w:lineRule="exact"/>
        <w:ind w:left="0" w:leftChars="0" w:right="0" w:firstLine="640" w:firstLineChars="0"/>
        <w:jc w:val="both"/>
        <w:textAlignment w:val="auto"/>
        <w:outlineLvl w:val="9"/>
        <w:rPr>
          <w:rFonts w:hint="default" w:ascii="Times New Roman" w:hAnsi="Times New Roman" w:eastAsia="方正仿宋_GBK" w:cs="Times New Roman"/>
          <w:color w:val="000000"/>
          <w:sz w:val="32"/>
          <w:szCs w:val="32"/>
          <w:lang w:val="en-US" w:eastAsia="zh-CN"/>
        </w:rPr>
      </w:pPr>
      <w:r>
        <w:rPr>
          <w:rFonts w:hint="eastAsia" w:ascii="方正楷体_GBK" w:hAnsi="方正楷体_GBK" w:eastAsia="方正楷体_GBK" w:cs="方正楷体_GBK"/>
          <w:sz w:val="32"/>
          <w:szCs w:val="32"/>
          <w:lang w:val="en-US" w:eastAsia="zh-CN"/>
        </w:rPr>
        <w:t>县委编办：</w:t>
      </w:r>
      <w:r>
        <w:rPr>
          <w:rFonts w:hint="eastAsia" w:ascii="Times New Roman" w:hAnsi="Times New Roman" w:eastAsia="方正仿宋_GBK" w:cs="Times New Roman"/>
          <w:color w:val="000000"/>
          <w:sz w:val="32"/>
          <w:szCs w:val="32"/>
          <w:lang w:val="en-US" w:eastAsia="zh-CN"/>
        </w:rPr>
        <w:t>负责明确地方政府专职消防队的公益属性，依法为符合条件的地方政府专职消防队伍办理事业单位法人登记。</w:t>
      </w:r>
    </w:p>
    <w:p w14:paraId="4A80AB5C">
      <w:pPr>
        <w:widowControl w:val="0"/>
        <w:wordWrap/>
        <w:adjustRightInd/>
        <w:snapToGrid/>
        <w:spacing w:line="600" w:lineRule="exact"/>
        <w:ind w:left="0" w:leftChars="0" w:right="0" w:firstLine="640" w:firstLineChars="0"/>
        <w:jc w:val="both"/>
        <w:textAlignment w:val="auto"/>
        <w:outlineLvl w:val="9"/>
        <w:rPr>
          <w:rFonts w:hint="eastAsia" w:ascii="Times New Roman" w:hAnsi="Times New Roman" w:eastAsia="方正仿宋_GBK" w:cs="Times New Roman"/>
          <w:color w:val="FF0000"/>
          <w:sz w:val="32"/>
          <w:szCs w:val="32"/>
          <w:lang w:val="en-US" w:eastAsia="zh-CN"/>
        </w:rPr>
      </w:pPr>
      <w:r>
        <w:rPr>
          <w:rFonts w:hint="eastAsia" w:ascii="方正楷体_GBK" w:hAnsi="方正楷体_GBK" w:eastAsia="方正楷体_GBK" w:cs="方正楷体_GBK"/>
          <w:color w:val="auto"/>
          <w:sz w:val="32"/>
          <w:szCs w:val="32"/>
        </w:rPr>
        <w:t>县财政局：</w:t>
      </w:r>
      <w:r>
        <w:rPr>
          <w:rFonts w:hint="eastAsia" w:ascii="Times New Roman" w:hAnsi="Times New Roman" w:eastAsia="方正仿宋_GBK" w:cs="Times New Roman"/>
          <w:color w:val="000000"/>
          <w:sz w:val="32"/>
          <w:szCs w:val="32"/>
          <w:lang w:val="en-US" w:eastAsia="zh-CN"/>
        </w:rPr>
        <w:t>负责根据河南</w:t>
      </w:r>
      <w:r>
        <w:rPr>
          <w:rFonts w:hint="default" w:ascii="Times New Roman" w:hAnsi="Times New Roman" w:eastAsia="方正仿宋_GBK" w:cs="Times New Roman"/>
          <w:color w:val="000000"/>
          <w:sz w:val="32"/>
          <w:szCs w:val="32"/>
          <w:lang w:val="en-US" w:eastAsia="zh-CN"/>
        </w:rPr>
        <w:t>省财政厅、</w:t>
      </w:r>
      <w:r>
        <w:rPr>
          <w:rFonts w:hint="eastAsia" w:ascii="Times New Roman" w:hAnsi="Times New Roman" w:eastAsia="方正仿宋_GBK" w:cs="Times New Roman"/>
          <w:color w:val="000000"/>
          <w:sz w:val="32"/>
          <w:szCs w:val="32"/>
          <w:lang w:val="en-US" w:eastAsia="zh-CN"/>
        </w:rPr>
        <w:t>河南</w:t>
      </w:r>
      <w:r>
        <w:rPr>
          <w:rFonts w:hint="default" w:ascii="Times New Roman" w:hAnsi="Times New Roman" w:eastAsia="方正仿宋_GBK" w:cs="Times New Roman"/>
          <w:color w:val="000000"/>
          <w:sz w:val="32"/>
          <w:szCs w:val="32"/>
          <w:lang w:val="en-US" w:eastAsia="zh-CN"/>
        </w:rPr>
        <w:t>省消防救援总队《河南省综合性消防救援队伍经费管理实施细则（暂行）》（豫财环资〔2021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sz w:val="32"/>
          <w:szCs w:val="32"/>
          <w:lang w:val="en-US" w:eastAsia="zh-CN"/>
        </w:rPr>
        <w:t>67号）</w:t>
      </w:r>
      <w:r>
        <w:rPr>
          <w:rFonts w:hint="eastAsia" w:ascii="Times New Roman" w:hAnsi="Times New Roman" w:eastAsia="方正仿宋_GBK" w:cs="Times New Roman"/>
          <w:color w:val="000000"/>
          <w:sz w:val="32"/>
          <w:szCs w:val="32"/>
          <w:lang w:val="en-US" w:eastAsia="zh-CN"/>
        </w:rPr>
        <w:t>，南阳市消防救援支队、南阳市人力资源和社会保障局、南阳市财政局《关于做好全市政府专职消防员经费保障工作的通知》（宛消〔2024〕85号）和</w:t>
      </w:r>
      <w:r>
        <w:rPr>
          <w:rFonts w:hint="default" w:ascii="Times New Roman" w:hAnsi="Times New Roman" w:eastAsia="方正仿宋_GBK" w:cs="Times New Roman"/>
          <w:color w:val="000000"/>
          <w:sz w:val="32"/>
          <w:szCs w:val="32"/>
          <w:lang w:val="en-US" w:eastAsia="zh-CN"/>
        </w:rPr>
        <w:t>南召县人民政府批复的消防救援大队《关于明确县级政府专职消防员编制员额相关事宜的请示</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auto"/>
          <w:sz w:val="32"/>
          <w:szCs w:val="32"/>
          <w:lang w:val="en-US" w:eastAsia="zh-CN"/>
        </w:rPr>
        <w:t>（召消〔2024〕3号）</w:t>
      </w:r>
      <w:r>
        <w:rPr>
          <w:rFonts w:hint="default" w:ascii="Times New Roman" w:hAnsi="Times New Roman" w:eastAsia="方正仿宋_GBK" w:cs="Times New Roman"/>
          <w:color w:val="auto"/>
          <w:sz w:val="32"/>
          <w:szCs w:val="32"/>
        </w:rPr>
        <w:t>文件精神，</w:t>
      </w:r>
      <w:r>
        <w:rPr>
          <w:rFonts w:hint="eastAsia" w:ascii="Times New Roman" w:hAnsi="Times New Roman" w:eastAsia="方正仿宋_GBK" w:cs="Times New Roman"/>
          <w:color w:val="auto"/>
          <w:sz w:val="32"/>
          <w:szCs w:val="32"/>
          <w:lang w:val="en-US" w:eastAsia="zh-CN"/>
        </w:rPr>
        <w:t>明确经费保障标准，统筹财力，纳入财政年度预算予以拨付保障等。</w:t>
      </w:r>
    </w:p>
    <w:p w14:paraId="50CCEF52">
      <w:pPr>
        <w:widowControl w:val="0"/>
        <w:wordWrap/>
        <w:adjustRightInd/>
        <w:snapToGrid/>
        <w:spacing w:line="600" w:lineRule="exact"/>
        <w:ind w:left="0" w:leftChars="0" w:right="0" w:firstLine="640" w:firstLineChars="0"/>
        <w:jc w:val="both"/>
        <w:textAlignment w:val="auto"/>
        <w:outlineLvl w:val="9"/>
        <w:rPr>
          <w:rFonts w:hint="eastAsia" w:ascii="Times New Roman" w:hAnsi="Times New Roman" w:eastAsia="方正仿宋_GBK" w:cs="Times New Roman"/>
          <w:color w:val="000000"/>
          <w:sz w:val="32"/>
          <w:szCs w:val="32"/>
          <w:lang w:val="en-US" w:eastAsia="zh-CN"/>
        </w:rPr>
      </w:pPr>
      <w:r>
        <w:rPr>
          <w:rFonts w:hint="eastAsia" w:ascii="方正楷体_GBK" w:hAnsi="方正楷体_GBK" w:eastAsia="方正楷体_GBK" w:cs="方正楷体_GBK"/>
          <w:sz w:val="32"/>
          <w:szCs w:val="32"/>
        </w:rPr>
        <w:t>县人力资源</w:t>
      </w:r>
      <w:r>
        <w:rPr>
          <w:rFonts w:hint="eastAsia" w:ascii="方正楷体_GBK" w:hAnsi="方正楷体_GBK" w:eastAsia="方正楷体_GBK" w:cs="方正楷体_GBK"/>
          <w:sz w:val="32"/>
          <w:szCs w:val="32"/>
          <w:lang w:val="en-US" w:eastAsia="zh-CN"/>
        </w:rPr>
        <w:t>和</w:t>
      </w:r>
      <w:r>
        <w:rPr>
          <w:rFonts w:hint="eastAsia" w:ascii="方正楷体_GBK" w:hAnsi="方正楷体_GBK" w:eastAsia="方正楷体_GBK" w:cs="方正楷体_GBK"/>
          <w:sz w:val="32"/>
          <w:szCs w:val="32"/>
        </w:rPr>
        <w:t>社会保障</w:t>
      </w:r>
      <w:r>
        <w:rPr>
          <w:rFonts w:hint="default" w:ascii="Times New Roman" w:hAnsi="Times New Roman" w:eastAsia="方正仿宋_GBK" w:cs="Times New Roman"/>
          <w:sz w:val="32"/>
          <w:szCs w:val="32"/>
        </w:rPr>
        <w:t>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负责政府专职消防队依法依规参加社会保险，</w:t>
      </w:r>
      <w:r>
        <w:t xml:space="preserve"> </w:t>
      </w:r>
      <w:r>
        <w:rPr>
          <w:rFonts w:hint="default" w:ascii="Times New Roman" w:hAnsi="Times New Roman" w:eastAsia="方正仿宋_GBK" w:cs="Times New Roman"/>
          <w:sz w:val="32"/>
          <w:szCs w:val="32"/>
        </w:rPr>
        <w:t>受理审核奖励申请，按照国家、省、市有关规定做好相关表彰项目实施，落实</w:t>
      </w:r>
      <w:r>
        <w:rPr>
          <w:rFonts w:hint="eastAsia" w:ascii="Times New Roman" w:hAnsi="Times New Roman" w:eastAsia="方正仿宋_GBK" w:cs="Times New Roman"/>
          <w:sz w:val="32"/>
          <w:szCs w:val="32"/>
          <w:lang w:val="en-US" w:eastAsia="zh-CN"/>
        </w:rPr>
        <w:t>养老</w:t>
      </w:r>
      <w:r>
        <w:rPr>
          <w:rFonts w:hint="default" w:ascii="Times New Roman" w:hAnsi="Times New Roman" w:eastAsia="方正仿宋_GBK" w:cs="Times New Roman"/>
          <w:sz w:val="32"/>
          <w:szCs w:val="32"/>
        </w:rPr>
        <w:t>保险</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职业年金</w:t>
      </w:r>
      <w:r>
        <w:rPr>
          <w:rFonts w:hint="default" w:ascii="Times New Roman" w:hAnsi="Times New Roman" w:eastAsia="方正仿宋_GBK" w:cs="Times New Roman"/>
          <w:sz w:val="32"/>
          <w:szCs w:val="32"/>
        </w:rPr>
        <w:t>待遇等</w:t>
      </w:r>
      <w:r>
        <w:rPr>
          <w:rFonts w:hint="eastAsia" w:ascii="Times New Roman" w:hAnsi="Times New Roman" w:eastAsia="方正仿宋_GBK" w:cs="Times New Roman"/>
          <w:sz w:val="32"/>
          <w:szCs w:val="32"/>
          <w:lang w:eastAsia="zh-CN"/>
        </w:rPr>
        <w:t>。</w:t>
      </w:r>
    </w:p>
    <w:p w14:paraId="1562FD9B">
      <w:pPr>
        <w:widowControl w:val="0"/>
        <w:wordWrap/>
        <w:adjustRightInd/>
        <w:snapToGrid/>
        <w:spacing w:line="600" w:lineRule="exact"/>
        <w:ind w:left="0" w:leftChars="0" w:right="0" w:firstLine="640" w:firstLineChars="0"/>
        <w:jc w:val="both"/>
        <w:textAlignment w:val="auto"/>
        <w:outlineLvl w:val="9"/>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rPr>
        <w:t>县医疗保障局：</w:t>
      </w:r>
      <w:r>
        <w:rPr>
          <w:rFonts w:hint="eastAsia" w:ascii="Times New Roman" w:hAnsi="Times New Roman" w:eastAsia="方正仿宋_GBK" w:cs="Times New Roman"/>
          <w:sz w:val="32"/>
          <w:szCs w:val="32"/>
          <w:lang w:val="en-US" w:eastAsia="zh-CN"/>
        </w:rPr>
        <w:t>负责落实医疗保险优先待遇等政策。</w:t>
      </w:r>
    </w:p>
    <w:p w14:paraId="17A7A225">
      <w:pPr>
        <w:widowControl w:val="0"/>
        <w:wordWrap/>
        <w:adjustRightInd/>
        <w:snapToGrid/>
        <w:spacing w:line="600" w:lineRule="exact"/>
        <w:ind w:left="0" w:leftChars="0" w:right="0" w:firstLine="640" w:firstLineChars="0"/>
        <w:jc w:val="both"/>
        <w:textAlignment w:val="auto"/>
        <w:outlineLvl w:val="9"/>
        <w:rPr>
          <w:rFonts w:hint="eastAsia" w:ascii="方正仿宋_GBK" w:hAnsi="方正仿宋_GBK" w:eastAsia="方正仿宋_GBK" w:cs="方正仿宋_GBK"/>
          <w:sz w:val="32"/>
          <w:szCs w:val="32"/>
        </w:rPr>
      </w:pPr>
      <w:r>
        <w:rPr>
          <w:rFonts w:hint="default" w:ascii="方正楷体_GBK" w:hAnsi="方正楷体_GBK" w:eastAsia="方正楷体_GBK" w:cs="方正楷体_GBK"/>
          <w:sz w:val="32"/>
          <w:szCs w:val="32"/>
        </w:rPr>
        <w:t>县退役军人事务局：</w:t>
      </w:r>
      <w:r>
        <w:rPr>
          <w:rFonts w:hint="eastAsia" w:ascii="方正仿宋_GBK" w:hAnsi="方正仿宋_GBK" w:eastAsia="方正仿宋_GBK" w:cs="方正仿宋_GBK"/>
          <w:sz w:val="32"/>
          <w:szCs w:val="32"/>
        </w:rPr>
        <w:t>负责受理审核烈士评定申请，对符合条件的按程序申报烈士，落实抚恤待遇等</w:t>
      </w:r>
      <w:r>
        <w:rPr>
          <w:rFonts w:hint="eastAsia" w:ascii="方正仿宋_GBK" w:hAnsi="方正仿宋_GBK" w:eastAsia="方正仿宋_GBK" w:cs="方正仿宋_GBK"/>
          <w:sz w:val="32"/>
          <w:szCs w:val="32"/>
          <w:lang w:eastAsia="zh-CN"/>
        </w:rPr>
        <w:t>。</w:t>
      </w:r>
    </w:p>
    <w:p w14:paraId="16974FE4">
      <w:pPr>
        <w:widowControl w:val="0"/>
        <w:wordWrap/>
        <w:adjustRightInd/>
        <w:snapToGrid/>
        <w:spacing w:line="600" w:lineRule="exact"/>
        <w:ind w:left="0" w:leftChars="0" w:right="0" w:firstLine="640" w:firstLineChars="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val="en-US" w:eastAsia="zh-CN"/>
        </w:rPr>
        <w:t>县</w:t>
      </w:r>
      <w:r>
        <w:rPr>
          <w:rFonts w:hint="eastAsia" w:ascii="方正楷体_GBK" w:hAnsi="方正楷体_GBK" w:eastAsia="方正楷体_GBK" w:cs="方正楷体_GBK"/>
          <w:color w:val="auto"/>
          <w:sz w:val="32"/>
          <w:szCs w:val="32"/>
        </w:rPr>
        <w:t>公安</w:t>
      </w:r>
      <w:r>
        <w:rPr>
          <w:rFonts w:hint="eastAsia" w:ascii="方正楷体_GBK" w:hAnsi="方正楷体_GBK" w:eastAsia="方正楷体_GBK" w:cs="方正楷体_GBK"/>
          <w:color w:val="auto"/>
          <w:sz w:val="32"/>
          <w:szCs w:val="32"/>
          <w:lang w:val="en-US" w:eastAsia="zh-CN"/>
        </w:rPr>
        <w:t>局：</w:t>
      </w:r>
      <w:r>
        <w:rPr>
          <w:rFonts w:hint="eastAsia" w:ascii="方正仿宋_GBK" w:hAnsi="方正仿宋_GBK" w:eastAsia="方正仿宋_GBK" w:cs="方正仿宋_GBK"/>
          <w:color w:val="auto"/>
          <w:sz w:val="32"/>
          <w:szCs w:val="32"/>
        </w:rPr>
        <w:t>负责</w:t>
      </w:r>
      <w:r>
        <w:rPr>
          <w:rFonts w:hint="eastAsia" w:ascii="方正仿宋_GBK" w:hAnsi="方正仿宋_GBK" w:eastAsia="方正仿宋_GBK" w:cs="方正仿宋_GBK"/>
          <w:color w:val="auto"/>
          <w:sz w:val="32"/>
          <w:szCs w:val="32"/>
          <w:lang w:val="en-US" w:eastAsia="zh-CN"/>
        </w:rPr>
        <w:t>为符合</w:t>
      </w:r>
      <w:r>
        <w:rPr>
          <w:rFonts w:hint="eastAsia" w:ascii="方正仿宋_GBK" w:hAnsi="方正仿宋_GBK" w:eastAsia="方正仿宋_GBK" w:cs="方正仿宋_GBK"/>
          <w:color w:val="auto"/>
          <w:sz w:val="32"/>
          <w:szCs w:val="32"/>
        </w:rPr>
        <w:t>地方政府专职消防员优先办理落户、政治审查、出入境查询</w:t>
      </w:r>
      <w:r>
        <w:rPr>
          <w:rFonts w:hint="eastAsia" w:ascii="方正仿宋_GBK" w:hAnsi="方正仿宋_GBK" w:eastAsia="方正仿宋_GBK" w:cs="方正仿宋_GBK"/>
          <w:color w:val="auto"/>
          <w:sz w:val="32"/>
          <w:szCs w:val="32"/>
          <w:lang w:val="en-US" w:eastAsia="zh-CN"/>
        </w:rPr>
        <w:t>和</w:t>
      </w:r>
      <w:r>
        <w:rPr>
          <w:rFonts w:hint="eastAsia" w:ascii="方正仿宋_GBK" w:hAnsi="方正仿宋_GBK" w:eastAsia="方正仿宋_GBK" w:cs="方正仿宋_GBK"/>
          <w:color w:val="auto"/>
          <w:sz w:val="32"/>
          <w:szCs w:val="32"/>
        </w:rPr>
        <w:t>无犯罪证明查询等</w:t>
      </w:r>
      <w:r>
        <w:rPr>
          <w:rFonts w:hint="eastAsia" w:ascii="方正仿宋_GBK" w:hAnsi="方正仿宋_GBK" w:eastAsia="方正仿宋_GBK" w:cs="方正仿宋_GBK"/>
          <w:color w:val="auto"/>
          <w:sz w:val="32"/>
          <w:szCs w:val="32"/>
          <w:lang w:eastAsia="zh-CN"/>
        </w:rPr>
        <w:t>。</w:t>
      </w:r>
    </w:p>
    <w:p w14:paraId="0BF63337">
      <w:pPr>
        <w:widowControl w:val="0"/>
        <w:wordWrap/>
        <w:adjustRightInd/>
        <w:snapToGrid/>
        <w:spacing w:line="600" w:lineRule="exact"/>
        <w:ind w:left="0" w:leftChars="0" w:right="0" w:firstLine="640" w:firstLineChars="0"/>
        <w:jc w:val="both"/>
        <w:textAlignment w:val="auto"/>
        <w:outlineLvl w:val="9"/>
        <w:rPr>
          <w:rFonts w:hint="eastAsia" w:ascii="Times New Roman" w:hAnsi="Times New Roman" w:eastAsia="方正仿宋_GBK" w:cs="Times New Roman"/>
          <w:sz w:val="32"/>
          <w:szCs w:val="32"/>
          <w:lang w:eastAsia="zh-CN"/>
        </w:rPr>
      </w:pPr>
      <w:r>
        <w:rPr>
          <w:rFonts w:hint="default" w:ascii="方正楷体_GBK" w:hAnsi="方正楷体_GBK" w:eastAsia="方正楷体_GBK" w:cs="方正楷体_GBK"/>
          <w:sz w:val="32"/>
          <w:szCs w:val="32"/>
        </w:rPr>
        <w:t>县教育</w:t>
      </w:r>
      <w:r>
        <w:rPr>
          <w:rFonts w:hint="eastAsia" w:ascii="方正楷体_GBK" w:hAnsi="方正楷体_GBK" w:eastAsia="方正楷体_GBK" w:cs="方正楷体_GBK"/>
          <w:sz w:val="32"/>
          <w:szCs w:val="32"/>
          <w:lang w:val="en-US" w:eastAsia="zh-CN"/>
        </w:rPr>
        <w:t>体育</w:t>
      </w:r>
      <w:r>
        <w:rPr>
          <w:rFonts w:hint="default" w:ascii="方正楷体_GBK" w:hAnsi="方正楷体_GBK" w:eastAsia="方正楷体_GBK" w:cs="方正楷体_GBK"/>
          <w:sz w:val="32"/>
          <w:szCs w:val="32"/>
        </w:rPr>
        <w:t>局：</w:t>
      </w:r>
      <w:r>
        <w:rPr>
          <w:rFonts w:hint="default" w:ascii="Times New Roman" w:hAnsi="Times New Roman" w:eastAsia="方正仿宋_GBK" w:cs="Times New Roman"/>
          <w:sz w:val="32"/>
          <w:szCs w:val="32"/>
        </w:rPr>
        <w:t>负责落实</w:t>
      </w:r>
      <w:r>
        <w:rPr>
          <w:rFonts w:hint="eastAsia" w:ascii="Times New Roman" w:hAnsi="Times New Roman" w:eastAsia="方正仿宋_GBK" w:cs="Times New Roman"/>
          <w:sz w:val="32"/>
          <w:szCs w:val="32"/>
          <w:lang w:val="en-US" w:eastAsia="zh-CN"/>
        </w:rPr>
        <w:t>地方</w:t>
      </w:r>
      <w:r>
        <w:rPr>
          <w:rFonts w:hint="default" w:ascii="Times New Roman" w:hAnsi="Times New Roman" w:eastAsia="方正仿宋_GBK" w:cs="Times New Roman"/>
          <w:sz w:val="32"/>
          <w:szCs w:val="32"/>
        </w:rPr>
        <w:t>政府专职消防员子女入学入托</w:t>
      </w:r>
      <w:r>
        <w:rPr>
          <w:rFonts w:hint="eastAsia" w:ascii="Times New Roman" w:hAnsi="Times New Roman" w:eastAsia="方正仿宋_GBK" w:cs="Times New Roman"/>
          <w:sz w:val="32"/>
          <w:szCs w:val="32"/>
          <w:lang w:eastAsia="zh-CN"/>
        </w:rPr>
        <w:t>，</w:t>
      </w:r>
      <w:r>
        <w:rPr>
          <w:rFonts w:eastAsia="方正仿宋_GBK" w:cs="Times New Roman"/>
          <w:bCs/>
          <w:sz w:val="32"/>
          <w:szCs w:val="32"/>
        </w:rPr>
        <w:t>可以在其父母或其他法定监护人户籍所在地，</w:t>
      </w:r>
      <w:r>
        <w:rPr>
          <w:rFonts w:hint="eastAsia" w:eastAsia="方正仿宋_GBK" w:cs="Times New Roman"/>
          <w:bCs/>
          <w:sz w:val="32"/>
          <w:szCs w:val="32"/>
          <w:lang w:val="en-US" w:eastAsia="zh-CN"/>
        </w:rPr>
        <w:t>在学位许可的情况下，</w:t>
      </w:r>
      <w:r>
        <w:rPr>
          <w:rFonts w:eastAsia="方正仿宋_GBK" w:cs="Times New Roman"/>
          <w:bCs/>
          <w:sz w:val="32"/>
          <w:szCs w:val="32"/>
        </w:rPr>
        <w:t>就近优先安排到普惠性幼儿园、公办小学、初中就读</w:t>
      </w:r>
      <w:r>
        <w:rPr>
          <w:rFonts w:hint="default" w:ascii="Times New Roman" w:hAnsi="Times New Roman" w:eastAsia="方正仿宋_GBK" w:cs="Times New Roman"/>
          <w:sz w:val="32"/>
          <w:szCs w:val="32"/>
        </w:rPr>
        <w:t>等优待事项</w:t>
      </w:r>
      <w:r>
        <w:rPr>
          <w:rFonts w:hint="eastAsia" w:ascii="Times New Roman" w:hAnsi="Times New Roman" w:eastAsia="方正仿宋_GBK" w:cs="Times New Roman"/>
          <w:sz w:val="32"/>
          <w:szCs w:val="32"/>
          <w:lang w:eastAsia="zh-CN"/>
        </w:rPr>
        <w:t>。</w:t>
      </w:r>
    </w:p>
    <w:p w14:paraId="0583949A">
      <w:pPr>
        <w:widowControl w:val="0"/>
        <w:wordWrap/>
        <w:adjustRightInd/>
        <w:snapToGrid/>
        <w:spacing w:line="600" w:lineRule="exact"/>
        <w:ind w:left="0" w:leftChars="0" w:right="0" w:firstLine="640" w:firstLineChars="0"/>
        <w:jc w:val="both"/>
        <w:textAlignment w:val="auto"/>
        <w:outlineLvl w:val="9"/>
        <w:rPr>
          <w:rFonts w:hint="eastAsia" w:ascii="Times New Roman" w:hAnsi="Times New Roman" w:eastAsia="方正仿宋_GBK" w:cs="Times New Roman"/>
          <w:sz w:val="32"/>
          <w:szCs w:val="32"/>
          <w:lang w:eastAsia="zh-CN"/>
        </w:rPr>
      </w:pPr>
      <w:r>
        <w:rPr>
          <w:rFonts w:hint="default" w:ascii="方正楷体_GBK" w:hAnsi="方正楷体_GBK" w:eastAsia="方正楷体_GBK" w:cs="方正楷体_GBK"/>
          <w:sz w:val="32"/>
          <w:szCs w:val="32"/>
        </w:rPr>
        <w:t>县卫生健康</w:t>
      </w:r>
      <w:r>
        <w:rPr>
          <w:rFonts w:hint="eastAsia" w:ascii="方正楷体_GBK" w:hAnsi="方正楷体_GBK" w:eastAsia="方正楷体_GBK" w:cs="方正楷体_GBK"/>
          <w:sz w:val="32"/>
          <w:szCs w:val="32"/>
          <w:lang w:val="en-US" w:eastAsia="zh-CN"/>
        </w:rPr>
        <w:t>委员会</w:t>
      </w:r>
      <w:r>
        <w:rPr>
          <w:rFonts w:hint="default" w:ascii="方正楷体_GBK" w:hAnsi="方正楷体_GBK" w:eastAsia="方正楷体_GBK" w:cs="方正楷体_GBK"/>
          <w:sz w:val="32"/>
          <w:szCs w:val="32"/>
        </w:rPr>
        <w:t>：</w:t>
      </w:r>
      <w:r>
        <w:rPr>
          <w:rFonts w:hint="default" w:ascii="Times New Roman" w:hAnsi="Times New Roman" w:eastAsia="方正仿宋_GBK" w:cs="Times New Roman"/>
          <w:sz w:val="32"/>
          <w:szCs w:val="32"/>
        </w:rPr>
        <w:t>负责落实</w:t>
      </w:r>
      <w:r>
        <w:rPr>
          <w:rFonts w:hint="eastAsia" w:ascii="Times New Roman" w:hAnsi="Times New Roman" w:eastAsia="方正仿宋_GBK" w:cs="Times New Roman"/>
          <w:sz w:val="32"/>
          <w:szCs w:val="32"/>
          <w:lang w:val="en-US" w:eastAsia="zh-CN"/>
        </w:rPr>
        <w:t>地方</w:t>
      </w:r>
      <w:r>
        <w:rPr>
          <w:rFonts w:hint="default" w:ascii="Times New Roman" w:hAnsi="Times New Roman" w:eastAsia="方正仿宋_GBK" w:cs="Times New Roman"/>
          <w:sz w:val="32"/>
          <w:szCs w:val="32"/>
        </w:rPr>
        <w:t>政府专职消防员</w:t>
      </w:r>
      <w:r>
        <w:rPr>
          <w:rFonts w:hint="eastAsia" w:ascii="Times New Roman" w:hAnsi="Times New Roman" w:eastAsia="方正仿宋_GBK" w:cs="Times New Roman"/>
          <w:sz w:val="32"/>
          <w:szCs w:val="32"/>
          <w:lang w:val="en-US" w:eastAsia="zh-CN"/>
        </w:rPr>
        <w:t>看病</w:t>
      </w:r>
      <w:r>
        <w:rPr>
          <w:rFonts w:hint="default" w:ascii="Times New Roman" w:hAnsi="Times New Roman" w:eastAsia="方正仿宋_GBK" w:cs="Times New Roman"/>
          <w:sz w:val="32"/>
          <w:szCs w:val="32"/>
        </w:rPr>
        <w:t>就医优待等事项</w:t>
      </w:r>
      <w:r>
        <w:rPr>
          <w:rFonts w:hint="eastAsia" w:ascii="Times New Roman" w:hAnsi="Times New Roman" w:eastAsia="方正仿宋_GBK" w:cs="Times New Roman"/>
          <w:sz w:val="32"/>
          <w:szCs w:val="32"/>
          <w:lang w:eastAsia="zh-CN"/>
        </w:rPr>
        <w:t>。</w:t>
      </w:r>
    </w:p>
    <w:p w14:paraId="1E0674F5">
      <w:pPr>
        <w:widowControl w:val="0"/>
        <w:wordWrap/>
        <w:adjustRightInd/>
        <w:snapToGrid/>
        <w:spacing w:line="600" w:lineRule="exact"/>
        <w:ind w:left="0" w:leftChars="0" w:right="0" w:firstLine="640" w:firstLineChars="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县应急</w:t>
      </w:r>
      <w:r>
        <w:rPr>
          <w:rFonts w:hint="eastAsia" w:ascii="方正楷体_GBK" w:hAnsi="方正楷体_GBK" w:eastAsia="方正楷体_GBK" w:cs="方正楷体_GBK"/>
          <w:sz w:val="32"/>
          <w:szCs w:val="32"/>
          <w:lang w:val="en-US" w:eastAsia="zh-CN"/>
        </w:rPr>
        <w:t>管理</w:t>
      </w:r>
      <w:r>
        <w:rPr>
          <w:rFonts w:hint="eastAsia" w:ascii="方正楷体_GBK" w:hAnsi="方正楷体_GBK" w:eastAsia="方正楷体_GBK" w:cs="方正楷体_GBK"/>
          <w:sz w:val="32"/>
          <w:szCs w:val="32"/>
        </w:rPr>
        <w:t>局：</w:t>
      </w:r>
      <w:r>
        <w:rPr>
          <w:rFonts w:hint="default" w:ascii="Times New Roman" w:hAnsi="Times New Roman" w:eastAsia="方正仿宋_GBK" w:cs="Times New Roman"/>
          <w:sz w:val="32"/>
          <w:szCs w:val="32"/>
        </w:rPr>
        <w:t>负责配合消防救援部门</w:t>
      </w:r>
      <w:r>
        <w:rPr>
          <w:rFonts w:hint="eastAsia" w:ascii="Times New Roman" w:hAnsi="Times New Roman" w:eastAsia="方正仿宋_GBK" w:cs="Times New Roman"/>
          <w:sz w:val="32"/>
          <w:szCs w:val="32"/>
          <w:lang w:val="en-US" w:eastAsia="zh-CN"/>
        </w:rPr>
        <w:t>参照国家综合性消防救援队伍退出消防员安置工作协作配合机制</w:t>
      </w:r>
      <w:r>
        <w:rPr>
          <w:rFonts w:hint="default" w:ascii="Times New Roman" w:hAnsi="Times New Roman" w:eastAsia="方正仿宋_GBK" w:cs="Times New Roman"/>
          <w:sz w:val="32"/>
          <w:szCs w:val="32"/>
        </w:rPr>
        <w:t>做好政府专职消防员退出安置工作</w:t>
      </w:r>
      <w:r>
        <w:rPr>
          <w:rFonts w:hint="eastAsia" w:ascii="Times New Roman" w:hAnsi="Times New Roman" w:eastAsia="方正仿宋_GBK" w:cs="Times New Roman"/>
          <w:sz w:val="32"/>
          <w:szCs w:val="32"/>
          <w:lang w:eastAsia="zh-CN"/>
        </w:rPr>
        <w:t>。</w:t>
      </w:r>
    </w:p>
    <w:p w14:paraId="078DF586">
      <w:pPr>
        <w:widowControl w:val="0"/>
        <w:wordWrap/>
        <w:adjustRightInd/>
        <w:snapToGrid/>
        <w:spacing w:line="600" w:lineRule="exact"/>
        <w:ind w:left="0" w:leftChars="0" w:right="0" w:firstLine="640" w:firstLineChars="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县文</w:t>
      </w:r>
      <w:r>
        <w:rPr>
          <w:rFonts w:hint="eastAsia" w:ascii="方正楷体_GBK" w:hAnsi="方正楷体_GBK" w:eastAsia="方正楷体_GBK" w:cs="方正楷体_GBK"/>
          <w:sz w:val="32"/>
          <w:szCs w:val="32"/>
          <w:lang w:val="en-US" w:eastAsia="zh-CN"/>
        </w:rPr>
        <w:t>化</w:t>
      </w:r>
      <w:r>
        <w:rPr>
          <w:rFonts w:hint="default" w:ascii="方正楷体_GBK" w:hAnsi="方正楷体_GBK" w:eastAsia="方正楷体_GBK" w:cs="方正楷体_GBK"/>
          <w:sz w:val="32"/>
          <w:szCs w:val="32"/>
        </w:rPr>
        <w:t>广电</w:t>
      </w:r>
      <w:r>
        <w:rPr>
          <w:rFonts w:hint="eastAsia" w:ascii="方正楷体_GBK" w:hAnsi="方正楷体_GBK" w:eastAsia="方正楷体_GBK" w:cs="方正楷体_GBK"/>
          <w:sz w:val="32"/>
          <w:szCs w:val="32"/>
          <w:lang w:val="en-US" w:eastAsia="zh-CN"/>
        </w:rPr>
        <w:t>和</w:t>
      </w:r>
      <w:r>
        <w:rPr>
          <w:rFonts w:hint="default" w:ascii="方正楷体_GBK" w:hAnsi="方正楷体_GBK" w:eastAsia="方正楷体_GBK" w:cs="方正楷体_GBK"/>
          <w:sz w:val="32"/>
          <w:szCs w:val="32"/>
        </w:rPr>
        <w:t>旅游局：</w:t>
      </w:r>
      <w:r>
        <w:rPr>
          <w:rFonts w:hint="default" w:ascii="Times New Roman" w:hAnsi="Times New Roman" w:eastAsia="方正仿宋_GBK" w:cs="Times New Roman"/>
          <w:sz w:val="32"/>
          <w:szCs w:val="32"/>
        </w:rPr>
        <w:t>负责落实政府专职消防员参观、游览景区</w:t>
      </w:r>
      <w:r>
        <w:rPr>
          <w:rFonts w:hint="eastAsia" w:ascii="Times New Roman" w:hAnsi="Times New Roman" w:eastAsia="方正仿宋_GBK" w:cs="Times New Roman"/>
          <w:sz w:val="32"/>
          <w:szCs w:val="32"/>
          <w:lang w:val="en-US" w:eastAsia="zh-CN"/>
        </w:rPr>
        <w:t>享受与</w:t>
      </w:r>
      <w:r>
        <w:rPr>
          <w:rFonts w:eastAsia="方正仿宋_GBK" w:cs="Times New Roman"/>
          <w:bCs/>
          <w:sz w:val="32"/>
          <w:szCs w:val="32"/>
        </w:rPr>
        <w:t>当地对国家综合性消防救援队伍人员的同等优待政策</w:t>
      </w:r>
      <w:r>
        <w:rPr>
          <w:rFonts w:hint="default" w:ascii="Times New Roman" w:hAnsi="Times New Roman" w:eastAsia="方正仿宋_GBK" w:cs="Times New Roman"/>
          <w:sz w:val="32"/>
          <w:szCs w:val="32"/>
        </w:rPr>
        <w:t>等事项</w:t>
      </w:r>
      <w:r>
        <w:rPr>
          <w:rFonts w:hint="eastAsia" w:ascii="Times New Roman" w:hAnsi="Times New Roman" w:eastAsia="方正仿宋_GBK" w:cs="Times New Roman"/>
          <w:sz w:val="32"/>
          <w:szCs w:val="32"/>
          <w:lang w:eastAsia="zh-CN"/>
        </w:rPr>
        <w:t>。</w:t>
      </w:r>
    </w:p>
    <w:p w14:paraId="443635AD">
      <w:pPr>
        <w:widowControl w:val="0"/>
        <w:wordWrap/>
        <w:adjustRightInd/>
        <w:snapToGrid/>
        <w:spacing w:line="600" w:lineRule="exact"/>
        <w:ind w:left="0" w:leftChars="0" w:right="0" w:firstLine="640" w:firstLineChars="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县</w:t>
      </w:r>
      <w:r>
        <w:rPr>
          <w:rFonts w:hint="default" w:ascii="方正楷体_GBK" w:hAnsi="方正楷体_GBK" w:eastAsia="方正楷体_GBK" w:cs="方正楷体_GBK"/>
          <w:sz w:val="32"/>
          <w:szCs w:val="32"/>
        </w:rPr>
        <w:t>自然资源</w:t>
      </w:r>
      <w:r>
        <w:rPr>
          <w:rFonts w:hint="eastAsia" w:ascii="方正楷体_GBK" w:hAnsi="方正楷体_GBK" w:eastAsia="方正楷体_GBK" w:cs="方正楷体_GBK"/>
          <w:sz w:val="32"/>
          <w:szCs w:val="32"/>
          <w:lang w:val="en-US" w:eastAsia="zh-CN"/>
        </w:rPr>
        <w:t>局，县</w:t>
      </w:r>
      <w:r>
        <w:rPr>
          <w:rFonts w:hint="default" w:ascii="方正楷体_GBK" w:hAnsi="方正楷体_GBK" w:eastAsia="方正楷体_GBK" w:cs="方正楷体_GBK"/>
          <w:sz w:val="32"/>
          <w:szCs w:val="32"/>
        </w:rPr>
        <w:t>规划</w:t>
      </w:r>
      <w:r>
        <w:rPr>
          <w:rFonts w:hint="eastAsia" w:ascii="方正楷体_GBK" w:hAnsi="方正楷体_GBK" w:eastAsia="方正楷体_GBK" w:cs="方正楷体_GBK"/>
          <w:sz w:val="32"/>
          <w:szCs w:val="32"/>
          <w:lang w:val="en-US" w:eastAsia="zh-CN"/>
        </w:rPr>
        <w:t>中心，县</w:t>
      </w:r>
      <w:r>
        <w:rPr>
          <w:rFonts w:hint="default" w:ascii="方正楷体_GBK" w:hAnsi="方正楷体_GBK" w:eastAsia="方正楷体_GBK" w:cs="方正楷体_GBK"/>
          <w:sz w:val="32"/>
          <w:szCs w:val="32"/>
        </w:rPr>
        <w:t>住房</w:t>
      </w:r>
      <w:r>
        <w:rPr>
          <w:rFonts w:hint="eastAsia" w:ascii="方正楷体_GBK" w:hAnsi="方正楷体_GBK" w:eastAsia="方正楷体_GBK" w:cs="方正楷体_GBK"/>
          <w:sz w:val="32"/>
          <w:szCs w:val="32"/>
          <w:lang w:val="en-US" w:eastAsia="zh-CN"/>
        </w:rPr>
        <w:t>和</w:t>
      </w:r>
      <w:r>
        <w:rPr>
          <w:rFonts w:hint="default" w:ascii="方正楷体_GBK" w:hAnsi="方正楷体_GBK" w:eastAsia="方正楷体_GBK" w:cs="方正楷体_GBK"/>
          <w:sz w:val="32"/>
          <w:szCs w:val="32"/>
        </w:rPr>
        <w:t>城乡建设</w:t>
      </w:r>
      <w:r>
        <w:rPr>
          <w:rFonts w:hint="eastAsia" w:ascii="方正楷体_GBK" w:hAnsi="方正楷体_GBK" w:eastAsia="方正楷体_GBK" w:cs="方正楷体_GBK"/>
          <w:sz w:val="32"/>
          <w:szCs w:val="32"/>
          <w:lang w:val="en-US" w:eastAsia="zh-CN"/>
        </w:rPr>
        <w:t>局：</w:t>
      </w:r>
      <w:r>
        <w:rPr>
          <w:rFonts w:hint="eastAsia" w:ascii="Times New Roman" w:hAnsi="Times New Roman" w:eastAsia="方正仿宋_GBK" w:cs="Times New Roman"/>
          <w:sz w:val="32"/>
          <w:szCs w:val="32"/>
          <w:lang w:val="en-US" w:eastAsia="zh-CN"/>
        </w:rPr>
        <w:t>负</w:t>
      </w:r>
      <w:r>
        <w:rPr>
          <w:rFonts w:hint="default" w:ascii="Times New Roman" w:hAnsi="Times New Roman" w:eastAsia="方正仿宋_GBK" w:cs="Times New Roman"/>
          <w:sz w:val="32"/>
          <w:szCs w:val="32"/>
        </w:rPr>
        <w:t>责将政府专职消防队伍建设纳入本地区城乡建设规划，确保其建设发展与经济社会发展相适应，与城乡建设同步</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依法优先为地方政府专职消防员安排保障性住房等事项</w:t>
      </w:r>
      <w:r>
        <w:rPr>
          <w:rFonts w:hint="default" w:ascii="Times New Roman" w:hAnsi="Times New Roman" w:eastAsia="方正仿宋_GBK" w:cs="Times New Roman"/>
          <w:sz w:val="32"/>
          <w:szCs w:val="32"/>
        </w:rPr>
        <w:t>。</w:t>
      </w:r>
    </w:p>
    <w:p w14:paraId="7773EE3B">
      <w:pPr>
        <w:widowControl w:val="0"/>
        <w:wordWrap/>
        <w:adjustRightInd/>
        <w:snapToGrid/>
        <w:spacing w:line="600" w:lineRule="exact"/>
        <w:ind w:left="0" w:leftChars="0" w:right="0" w:firstLine="640" w:firstLineChars="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国家税务总局</w:t>
      </w:r>
      <w:r>
        <w:rPr>
          <w:rFonts w:hint="eastAsia" w:ascii="方正楷体_GBK" w:hAnsi="方正楷体_GBK" w:eastAsia="方正楷体_GBK" w:cs="方正楷体_GBK"/>
          <w:sz w:val="32"/>
          <w:szCs w:val="32"/>
          <w:lang w:eastAsia="zh-CN"/>
        </w:rPr>
        <w:t>南召县</w:t>
      </w:r>
      <w:r>
        <w:rPr>
          <w:rFonts w:hint="eastAsia" w:ascii="方正楷体_GBK" w:hAnsi="方正楷体_GBK" w:eastAsia="方正楷体_GBK" w:cs="方正楷体_GBK"/>
          <w:sz w:val="32"/>
          <w:szCs w:val="32"/>
        </w:rPr>
        <w:t>税务局：</w:t>
      </w:r>
      <w:r>
        <w:rPr>
          <w:rFonts w:hint="default" w:ascii="Times New Roman" w:hAnsi="Times New Roman" w:eastAsia="方正仿宋_GBK" w:cs="Times New Roman"/>
          <w:sz w:val="32"/>
          <w:szCs w:val="32"/>
        </w:rPr>
        <w:t>负责审核办理</w:t>
      </w:r>
      <w:r>
        <w:rPr>
          <w:rFonts w:hint="eastAsia" w:ascii="Times New Roman" w:hAnsi="Times New Roman" w:eastAsia="方正仿宋_GBK" w:cs="Times New Roman"/>
          <w:sz w:val="32"/>
          <w:szCs w:val="32"/>
          <w:lang w:val="en-US" w:eastAsia="zh-CN"/>
        </w:rPr>
        <w:t>地方</w:t>
      </w:r>
      <w:r>
        <w:rPr>
          <w:rFonts w:hint="default" w:ascii="Times New Roman" w:hAnsi="Times New Roman" w:eastAsia="方正仿宋_GBK" w:cs="Times New Roman"/>
          <w:sz w:val="32"/>
          <w:szCs w:val="32"/>
        </w:rPr>
        <w:t>政府专职消防队购置和使用</w:t>
      </w:r>
      <w:r>
        <w:rPr>
          <w:rFonts w:hint="eastAsia" w:ascii="Times New Roman" w:hAnsi="Times New Roman" w:eastAsia="方正仿宋_GBK" w:cs="Times New Roman"/>
          <w:sz w:val="32"/>
          <w:szCs w:val="32"/>
          <w:lang w:val="en-US" w:eastAsia="zh-CN"/>
        </w:rPr>
        <w:t>执勤</w:t>
      </w:r>
      <w:r>
        <w:rPr>
          <w:rFonts w:hint="default" w:ascii="Times New Roman" w:hAnsi="Times New Roman" w:eastAsia="方正仿宋_GBK" w:cs="Times New Roman"/>
          <w:sz w:val="32"/>
          <w:szCs w:val="32"/>
        </w:rPr>
        <w:t>消防车的税费减免等事项</w:t>
      </w:r>
      <w:r>
        <w:rPr>
          <w:rFonts w:hint="eastAsia" w:ascii="Times New Roman" w:hAnsi="Times New Roman" w:eastAsia="方正仿宋_GBK" w:cs="Times New Roman"/>
          <w:sz w:val="32"/>
          <w:szCs w:val="32"/>
          <w:lang w:eastAsia="zh-CN"/>
        </w:rPr>
        <w:t>。</w:t>
      </w:r>
    </w:p>
    <w:p w14:paraId="080E1E94">
      <w:pPr>
        <w:widowControl w:val="0"/>
        <w:wordWrap/>
        <w:adjustRightInd/>
        <w:snapToGrid/>
        <w:spacing w:line="600" w:lineRule="exact"/>
        <w:ind w:left="0" w:leftChars="0" w:right="0" w:firstLine="640" w:firstLineChars="0"/>
        <w:jc w:val="both"/>
        <w:textAlignment w:val="auto"/>
        <w:outlineLvl w:val="9"/>
        <w:rPr>
          <w:rFonts w:hint="eastAsia"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val="en-US" w:eastAsia="zh-CN"/>
        </w:rPr>
        <w:t>县交通运输局：</w:t>
      </w:r>
      <w:r>
        <w:rPr>
          <w:rFonts w:hint="eastAsia" w:ascii="Times New Roman" w:hAnsi="Times New Roman" w:eastAsia="方正仿宋_GBK" w:cs="Times New Roman"/>
          <w:sz w:val="32"/>
          <w:szCs w:val="32"/>
          <w:lang w:val="en-US" w:eastAsia="zh-CN"/>
        </w:rPr>
        <w:t>负责建立地方</w:t>
      </w:r>
      <w:r>
        <w:rPr>
          <w:rFonts w:hint="default" w:ascii="Times New Roman" w:hAnsi="Times New Roman" w:eastAsia="方正仿宋_GBK" w:cs="Times New Roman"/>
          <w:sz w:val="32"/>
          <w:szCs w:val="32"/>
        </w:rPr>
        <w:t>政府专职消防队消防车（艇）执行任务时免缴通行</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停泊</w:t>
      </w:r>
      <w:r>
        <w:rPr>
          <w:rFonts w:hint="default" w:ascii="Times New Roman" w:hAnsi="Times New Roman" w:eastAsia="方正仿宋_GBK" w:cs="Times New Roman"/>
          <w:sz w:val="32"/>
          <w:szCs w:val="32"/>
        </w:rPr>
        <w:t>费</w:t>
      </w:r>
      <w:r>
        <w:rPr>
          <w:rFonts w:hint="eastAsia" w:ascii="Times New Roman" w:hAnsi="Times New Roman" w:eastAsia="方正仿宋_GBK" w:cs="Times New Roman"/>
          <w:sz w:val="32"/>
          <w:szCs w:val="32"/>
          <w:lang w:val="en-US" w:eastAsia="zh-CN"/>
        </w:rPr>
        <w:t>工作机制</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并落实地方政府专职消防员乘坐公共交通工具免费待遇</w:t>
      </w:r>
      <w:r>
        <w:rPr>
          <w:rFonts w:hint="default" w:ascii="Times New Roman" w:hAnsi="Times New Roman" w:eastAsia="方正仿宋_GBK" w:cs="Times New Roman"/>
          <w:sz w:val="32"/>
          <w:szCs w:val="32"/>
        </w:rPr>
        <w:t>等事项</w:t>
      </w:r>
      <w:r>
        <w:rPr>
          <w:rFonts w:hint="eastAsia" w:ascii="Times New Roman" w:hAnsi="Times New Roman" w:eastAsia="方正仿宋_GBK" w:cs="Times New Roman"/>
          <w:sz w:val="32"/>
          <w:szCs w:val="32"/>
          <w:lang w:eastAsia="zh-CN"/>
        </w:rPr>
        <w:t>。</w:t>
      </w:r>
    </w:p>
    <w:p w14:paraId="18326B93">
      <w:pPr>
        <w:widowControl w:val="0"/>
        <w:wordWrap/>
        <w:adjustRightInd/>
        <w:snapToGrid/>
        <w:spacing w:line="600" w:lineRule="exact"/>
        <w:ind w:left="0" w:leftChars="0" w:right="0" w:firstLine="640" w:firstLineChars="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共青团南召县委，县总工会，县妇联：</w:t>
      </w:r>
      <w:r>
        <w:rPr>
          <w:rFonts w:hint="eastAsia" w:ascii="方正仿宋_GBK" w:hAnsi="方正仿宋_GBK" w:eastAsia="方正仿宋_GBK" w:cs="方正仿宋_GBK"/>
          <w:color w:val="auto"/>
          <w:sz w:val="32"/>
          <w:szCs w:val="32"/>
          <w:lang w:val="en-US" w:eastAsia="zh-CN"/>
        </w:rPr>
        <w:t>负责指导各级政府专职消防队伍依法组建</w:t>
      </w:r>
      <w:r>
        <w:rPr>
          <w:rFonts w:ascii="Times New Roman" w:hAnsi="Times New Roman" w:eastAsia="方正仿宋_GBK" w:cs="Times New Roman"/>
          <w:bCs/>
          <w:color w:val="auto"/>
          <w:sz w:val="32"/>
          <w:szCs w:val="32"/>
        </w:rPr>
        <w:t>其健全党</w:t>
      </w:r>
      <w:r>
        <w:rPr>
          <w:rFonts w:hint="eastAsia" w:ascii="Times New Roman" w:hAnsi="Times New Roman" w:eastAsia="方正仿宋_GBK" w:cs="Times New Roman"/>
          <w:bCs/>
          <w:color w:val="auto"/>
          <w:sz w:val="32"/>
          <w:szCs w:val="32"/>
          <w:lang w:eastAsia="zh-CN"/>
        </w:rPr>
        <w:t>（</w:t>
      </w:r>
      <w:r>
        <w:rPr>
          <w:rFonts w:ascii="Times New Roman" w:hAnsi="Times New Roman" w:eastAsia="方正仿宋_GBK" w:cs="Times New Roman"/>
          <w:bCs/>
          <w:color w:val="auto"/>
          <w:sz w:val="32"/>
          <w:szCs w:val="32"/>
        </w:rPr>
        <w:t>团</w:t>
      </w:r>
      <w:r>
        <w:rPr>
          <w:rFonts w:hint="eastAsia" w:ascii="Times New Roman" w:hAnsi="Times New Roman" w:eastAsia="方正仿宋_GBK" w:cs="Times New Roman"/>
          <w:bCs/>
          <w:color w:val="auto"/>
          <w:sz w:val="32"/>
          <w:szCs w:val="32"/>
          <w:lang w:eastAsia="zh-CN"/>
        </w:rPr>
        <w:t>），</w:t>
      </w:r>
      <w:r>
        <w:rPr>
          <w:rFonts w:ascii="Times New Roman" w:hAnsi="Times New Roman" w:eastAsia="方正仿宋_GBK" w:cs="Times New Roman"/>
          <w:bCs/>
          <w:color w:val="auto"/>
          <w:sz w:val="32"/>
          <w:szCs w:val="32"/>
        </w:rPr>
        <w:t>工会</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lang w:val="en-US" w:eastAsia="zh-CN"/>
        </w:rPr>
        <w:t>妇女等群团</w:t>
      </w:r>
      <w:r>
        <w:rPr>
          <w:rFonts w:ascii="Times New Roman" w:hAnsi="Times New Roman" w:eastAsia="方正仿宋_GBK" w:cs="Times New Roman"/>
          <w:bCs/>
          <w:color w:val="auto"/>
          <w:sz w:val="32"/>
          <w:szCs w:val="32"/>
        </w:rPr>
        <w:t>组织，加强对</w:t>
      </w:r>
      <w:r>
        <w:rPr>
          <w:rFonts w:hint="eastAsia" w:ascii="Times New Roman" w:hAnsi="Times New Roman" w:eastAsia="方正仿宋_GBK" w:cs="Times New Roman"/>
          <w:bCs/>
          <w:color w:val="auto"/>
          <w:sz w:val="32"/>
          <w:szCs w:val="32"/>
          <w:lang w:val="en-US" w:eastAsia="zh-CN"/>
        </w:rPr>
        <w:t>政府</w:t>
      </w:r>
      <w:r>
        <w:rPr>
          <w:rFonts w:ascii="Times New Roman" w:hAnsi="Times New Roman" w:eastAsia="方正仿宋_GBK" w:cs="Times New Roman"/>
          <w:bCs/>
          <w:color w:val="auto"/>
          <w:sz w:val="32"/>
          <w:szCs w:val="32"/>
        </w:rPr>
        <w:t>专职消防员的经常性思想政治教育，发展优秀人员加入中国共产党、共产主义青年团。</w:t>
      </w:r>
      <w:r>
        <w:rPr>
          <w:rFonts w:hint="eastAsia" w:ascii="方正仿宋_GBK" w:hAnsi="方正仿宋_GBK" w:eastAsia="方正仿宋_GBK" w:cs="方正仿宋_GBK"/>
          <w:color w:val="auto"/>
          <w:sz w:val="32"/>
          <w:szCs w:val="32"/>
          <w:lang w:val="en-US" w:eastAsia="zh-CN"/>
        </w:rPr>
        <w:t>依法缴纳工会会费并享受工会福利待遇，所需费用由同级财政部门纳入预算；各级地方政府专职消防队伍积极申报工会组织的职工技能竞赛，当年纳入竞赛工种的，工会按规定给予支持和表彰。</w:t>
      </w:r>
    </w:p>
    <w:p w14:paraId="52989A07">
      <w:pPr>
        <w:widowControl w:val="0"/>
        <w:wordWrap/>
        <w:adjustRightInd/>
        <w:snapToGrid/>
        <w:spacing w:line="600" w:lineRule="exact"/>
        <w:ind w:left="0" w:leftChars="0" w:right="0" w:firstLine="640" w:firstLineChars="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县消防救援大队</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消防救援局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w:t>
      </w:r>
      <w:r>
        <w:rPr>
          <w:rFonts w:hint="default" w:ascii="Times New Roman" w:hAnsi="Times New Roman" w:eastAsia="方正仿宋_GBK" w:cs="Times New Roman"/>
          <w:sz w:val="32"/>
          <w:szCs w:val="32"/>
        </w:rPr>
        <w:t>负责政府专职消防队建队规划、人员招录调配、管理训练</w:t>
      </w:r>
      <w:r>
        <w:rPr>
          <w:rFonts w:hint="eastAsia"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rPr>
        <w:t>指挥调度等</w:t>
      </w:r>
      <w:r>
        <w:rPr>
          <w:rFonts w:hint="eastAsia" w:ascii="Times New Roman" w:hAnsi="Times New Roman" w:eastAsia="方正仿宋_GBK" w:cs="Times New Roman"/>
          <w:sz w:val="32"/>
          <w:szCs w:val="32"/>
          <w:lang w:eastAsia="zh-CN"/>
        </w:rPr>
        <w:t>。</w:t>
      </w:r>
    </w:p>
    <w:p w14:paraId="7A7FEE7E">
      <w:pPr>
        <w:widowControl w:val="0"/>
        <w:wordWrap/>
        <w:adjustRightInd/>
        <w:snapToGrid/>
        <w:spacing w:line="600" w:lineRule="exact"/>
        <w:ind w:left="0" w:leftChars="0" w:right="0"/>
        <w:jc w:val="both"/>
        <w:textAlignment w:val="auto"/>
        <w:outlineLvl w:val="9"/>
        <w:rPr>
          <w:rFonts w:hint="default"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其他相关部门按照政策要求，支持政府专职消防队伍建设发展。</w:t>
      </w:r>
    </w:p>
    <w:p w14:paraId="38B5B5AA">
      <w:pPr>
        <w:widowControl w:val="0"/>
        <w:wordWrap/>
        <w:adjustRightInd/>
        <w:snapToGrid/>
        <w:spacing w:line="600" w:lineRule="exact"/>
        <w:ind w:left="0" w:leftChars="0" w:right="0" w:firstLine="0" w:firstLineChars="0"/>
        <w:jc w:val="both"/>
        <w:textAlignment w:val="auto"/>
        <w:outlineLvl w:val="9"/>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 xml:space="preserve">    三</w:t>
      </w:r>
      <w:r>
        <w:rPr>
          <w:rFonts w:hint="default" w:ascii="方正黑体_GBK" w:hAnsi="方正黑体_GBK" w:eastAsia="方正黑体_GBK" w:cs="方正黑体_GBK"/>
          <w:sz w:val="32"/>
          <w:szCs w:val="32"/>
        </w:rPr>
        <w:t>、队站建设标准</w:t>
      </w:r>
    </w:p>
    <w:p w14:paraId="23159C65">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城市、乡镇（街道）政府专职消防队的规划选址、建筑标准、装备配备和人员配置等分别按照《城市消防站建设标准》（建标152—2017）</w:t>
      </w:r>
      <w:r>
        <w:rPr>
          <w:rFonts w:hint="eastAsia" w:ascii="Times New Roman" w:hAnsi="Times New Roman" w:eastAsia="方正仿宋_GBK" w:cs="Times New Roman"/>
          <w:sz w:val="32"/>
          <w:szCs w:val="32"/>
          <w:lang w:val="en-US" w:eastAsia="zh-CN"/>
        </w:rPr>
        <w:t>和河南省人民政府办公厅</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关于加强基层消防力量建设的通知》（豫政办明电〔2021〕47号</w:t>
      </w:r>
      <w:r>
        <w:rPr>
          <w:rFonts w:hint="default" w:ascii="Times New Roman" w:hAnsi="Times New Roman" w:eastAsia="方正仿宋_GBK" w:cs="Times New Roman"/>
          <w:sz w:val="32"/>
          <w:szCs w:val="32"/>
        </w:rPr>
        <w:t>）执行。</w:t>
      </w:r>
    </w:p>
    <w:p w14:paraId="76F073A2">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（一）</w:t>
      </w:r>
      <w:r>
        <w:rPr>
          <w:rFonts w:hint="default" w:ascii="Times New Roman" w:hAnsi="Times New Roman" w:eastAsia="方正仿宋_GBK" w:cs="Times New Roman"/>
          <w:sz w:val="32"/>
          <w:szCs w:val="32"/>
          <w:lang w:val="en-US" w:eastAsia="zh-CN"/>
        </w:rPr>
        <w:t>南召县</w:t>
      </w:r>
      <w:r>
        <w:rPr>
          <w:rFonts w:hint="default" w:ascii="Times New Roman" w:hAnsi="Times New Roman" w:eastAsia="方正仿宋_GBK" w:cs="Times New Roman"/>
          <w:sz w:val="32"/>
          <w:szCs w:val="32"/>
        </w:rPr>
        <w:t>消防救援大队</w:t>
      </w:r>
      <w:r>
        <w:rPr>
          <w:rFonts w:hint="eastAsia" w:ascii="Times New Roman" w:hAnsi="Times New Roman" w:eastAsia="方正仿宋_GBK" w:cs="Times New Roman"/>
          <w:sz w:val="32"/>
          <w:szCs w:val="32"/>
          <w:lang w:val="en-US" w:eastAsia="zh-CN"/>
        </w:rPr>
        <w:t>（消防救援局）</w:t>
      </w:r>
      <w:r>
        <w:rPr>
          <w:rFonts w:hint="default" w:ascii="Times New Roman" w:hAnsi="Times New Roman" w:eastAsia="方正仿宋_GBK" w:cs="Times New Roman"/>
          <w:sz w:val="32"/>
          <w:szCs w:val="32"/>
        </w:rPr>
        <w:t>为二类大队，下辖</w:t>
      </w:r>
      <w:r>
        <w:rPr>
          <w:rFonts w:hint="default" w:ascii="Times New Roman" w:hAnsi="Times New Roman" w:eastAsia="方正仿宋_GBK" w:cs="Times New Roman"/>
          <w:sz w:val="32"/>
          <w:szCs w:val="32"/>
          <w:lang w:val="en-US" w:eastAsia="zh-CN"/>
        </w:rPr>
        <w:t>指挥中心、防火办公室、未来大道消防站（一级消防救援站）和育才路消防救援站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二级</w:t>
      </w:r>
      <w:r>
        <w:rPr>
          <w:rFonts w:hint="default" w:ascii="Times New Roman" w:hAnsi="Times New Roman" w:eastAsia="方正仿宋_GBK" w:cs="Times New Roman"/>
          <w:sz w:val="32"/>
          <w:szCs w:val="32"/>
        </w:rPr>
        <w:t>消防救援站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四个部门。</w:t>
      </w:r>
    </w:p>
    <w:p w14:paraId="5666D31B">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（二）</w:t>
      </w:r>
      <w:r>
        <w:rPr>
          <w:rFonts w:hint="eastAsia" w:ascii="Times New Roman" w:hAnsi="Times New Roman" w:eastAsia="方正仿宋_GBK" w:cs="Times New Roman"/>
          <w:sz w:val="32"/>
          <w:szCs w:val="32"/>
          <w:lang w:val="en-US" w:eastAsia="zh-CN"/>
        </w:rPr>
        <w:t>云阳镇、南河店镇</w:t>
      </w:r>
      <w:r>
        <w:rPr>
          <w:rFonts w:hint="default" w:ascii="Times New Roman" w:hAnsi="Times New Roman" w:eastAsia="方正仿宋_GBK" w:cs="Times New Roman"/>
          <w:sz w:val="32"/>
          <w:szCs w:val="32"/>
        </w:rPr>
        <w:t>专职消防</w:t>
      </w:r>
      <w:r>
        <w:rPr>
          <w:rFonts w:hint="eastAsia" w:ascii="Times New Roman" w:hAnsi="Times New Roman" w:eastAsia="方正仿宋_GBK" w:cs="Times New Roman"/>
          <w:sz w:val="32"/>
          <w:szCs w:val="32"/>
          <w:lang w:val="en-US" w:eastAsia="zh-CN"/>
        </w:rPr>
        <w:t>救援</w:t>
      </w:r>
      <w:r>
        <w:rPr>
          <w:rFonts w:hint="default" w:ascii="Times New Roman" w:hAnsi="Times New Roman" w:eastAsia="方正仿宋_GBK" w:cs="Times New Roman"/>
          <w:sz w:val="32"/>
          <w:szCs w:val="32"/>
        </w:rPr>
        <w:t>队按</w:t>
      </w:r>
      <w:r>
        <w:rPr>
          <w:rFonts w:hint="eastAsia" w:ascii="Times New Roman" w:hAnsi="Times New Roman" w:eastAsia="方正仿宋_GBK" w:cs="Times New Roman"/>
          <w:sz w:val="32"/>
          <w:szCs w:val="32"/>
          <w:lang w:val="en-US" w:eastAsia="zh-CN"/>
        </w:rPr>
        <w:t>照全国重点</w:t>
      </w:r>
      <w:r>
        <w:rPr>
          <w:rFonts w:hint="default" w:ascii="Times New Roman" w:hAnsi="Times New Roman" w:eastAsia="方正仿宋_GBK" w:cs="Times New Roman"/>
          <w:sz w:val="32"/>
          <w:szCs w:val="32"/>
        </w:rPr>
        <w:t>乡镇专职</w:t>
      </w:r>
      <w:r>
        <w:rPr>
          <w:rFonts w:hint="eastAsia" w:ascii="Times New Roman" w:hAnsi="Times New Roman" w:eastAsia="方正仿宋_GBK" w:cs="Times New Roman"/>
          <w:sz w:val="32"/>
          <w:szCs w:val="32"/>
          <w:lang w:val="en-US" w:eastAsia="zh-CN"/>
        </w:rPr>
        <w:t>消防救援</w:t>
      </w:r>
      <w:r>
        <w:rPr>
          <w:rFonts w:hint="default" w:ascii="Times New Roman" w:hAnsi="Times New Roman" w:eastAsia="方正仿宋_GBK" w:cs="Times New Roman"/>
          <w:sz w:val="32"/>
          <w:szCs w:val="32"/>
        </w:rPr>
        <w:t>队标准建设</w:t>
      </w:r>
      <w:r>
        <w:rPr>
          <w:rFonts w:hint="eastAsia" w:ascii="Times New Roman" w:hAnsi="Times New Roman" w:eastAsia="方正仿宋_GBK" w:cs="Times New Roman"/>
          <w:sz w:val="32"/>
          <w:szCs w:val="32"/>
          <w:lang w:eastAsia="zh-CN"/>
        </w:rPr>
        <w:t>。</w:t>
      </w:r>
    </w:p>
    <w:p w14:paraId="043989AE">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马市坪乡、石门乡、乔端镇、留山镇、小店乡、五朵镇、崔庄乡、太山庙乡、皇后乡、白土岗镇、板山坪镇</w:t>
      </w:r>
      <w:r>
        <w:rPr>
          <w:rFonts w:hint="default" w:ascii="Times New Roman" w:hAnsi="Times New Roman" w:eastAsia="方正仿宋_GBK" w:cs="Times New Roman"/>
          <w:sz w:val="32"/>
          <w:szCs w:val="32"/>
        </w:rPr>
        <w:t>专职消防</w:t>
      </w:r>
      <w:r>
        <w:rPr>
          <w:rFonts w:hint="eastAsia" w:ascii="Times New Roman" w:hAnsi="Times New Roman" w:eastAsia="方正仿宋_GBK" w:cs="Times New Roman"/>
          <w:sz w:val="32"/>
          <w:szCs w:val="32"/>
          <w:lang w:val="en-US" w:eastAsia="zh-CN"/>
        </w:rPr>
        <w:t>救援</w:t>
      </w:r>
      <w:r>
        <w:rPr>
          <w:rFonts w:hint="default" w:ascii="Times New Roman" w:hAnsi="Times New Roman" w:eastAsia="方正仿宋_GBK" w:cs="Times New Roman"/>
          <w:sz w:val="32"/>
          <w:szCs w:val="32"/>
        </w:rPr>
        <w:t>队按二级乡镇专职队标准建设</w:t>
      </w:r>
      <w:r>
        <w:rPr>
          <w:rFonts w:hint="eastAsia" w:ascii="Times New Roman" w:hAnsi="Times New Roman" w:eastAsia="方正仿宋_GBK" w:cs="Times New Roman"/>
          <w:sz w:val="32"/>
          <w:szCs w:val="32"/>
          <w:lang w:eastAsia="zh-CN"/>
        </w:rPr>
        <w:t>。</w:t>
      </w:r>
    </w:p>
    <w:p w14:paraId="42621551">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）按照“建强边远、建强重点”的原则，辖区内有4A级及以上旅游景区、重点旅游乡镇、大型工业园区、全国文物保护单位、全国历史文化名村、高速公路出入口等</w:t>
      </w:r>
      <w:r>
        <w:rPr>
          <w:rFonts w:hint="eastAsia"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级界沿线的乡镇可在二级乡镇专职队基础上适当提级建设；</w:t>
      </w:r>
    </w:p>
    <w:p w14:paraId="35F5F282">
      <w:pPr>
        <w:widowControl w:val="0"/>
        <w:wordWrap/>
        <w:adjustRightInd w:val="0"/>
        <w:snapToGrid w:val="0"/>
        <w:spacing w:line="600" w:lineRule="exact"/>
        <w:ind w:left="0" w:leftChars="0" w:right="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五）本实施方案印发前已建成的地方政府专职消防队，在基础设施建设完成的基础上，要于2025年年底前完成提档升级。新建和进行提档升级的地方政府专职消防队要按照规定程序报请验收。对未通过验收的地方政府专职消防队，当地政府要限期整改，及时申请复验。对已经通过验收的地方政府专职消防队，不得擅自撤销、整合、变更；确需撤销、整合、变更的，须征求市消防救援支队意见，经市人民政府同意后报省消防救援总队备案。2025年11月底前，建设完成和提档升级达标的地方政府专职消防队，由县人民政府评定合格后，向市人民政府提出申请，市人民政府组织各相关部门开展全面验收评定，并将验收结果报省消防救援总队备案。志愿消防队验收由县人民政府组织。</w:t>
      </w:r>
    </w:p>
    <w:p w14:paraId="31DBF6BB">
      <w:pPr>
        <w:widowControl w:val="0"/>
        <w:wordWrap/>
        <w:adjustRightInd w:val="0"/>
        <w:snapToGrid w:val="0"/>
        <w:spacing w:line="600" w:lineRule="exact"/>
        <w:ind w:left="0" w:leftChars="0" w:right="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六</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bCs/>
          <w:color w:val="000000"/>
          <w:sz w:val="32"/>
          <w:szCs w:val="32"/>
        </w:rPr>
        <w:t>经市消防救援支队评估后符合纳管条件的，可以交由当地消防救援部门管理。具体评估办法由消防救援部门会同有关部门制定。</w:t>
      </w:r>
    </w:p>
    <w:p w14:paraId="767BA976">
      <w:pPr>
        <w:widowControl w:val="0"/>
        <w:wordWrap/>
        <w:adjustRightInd/>
        <w:snapToGrid/>
        <w:spacing w:line="600" w:lineRule="exact"/>
        <w:ind w:left="0" w:leftChars="0" w:right="0" w:firstLine="0" w:firstLineChars="0"/>
        <w:jc w:val="both"/>
        <w:textAlignment w:val="auto"/>
        <w:outlineLvl w:val="9"/>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 xml:space="preserve">    四</w:t>
      </w:r>
      <w:r>
        <w:rPr>
          <w:rFonts w:hint="default" w:ascii="方正黑体_GBK" w:hAnsi="方正黑体_GBK" w:eastAsia="方正黑体_GBK" w:cs="方正黑体_GBK"/>
          <w:sz w:val="32"/>
          <w:szCs w:val="32"/>
        </w:rPr>
        <w:t>、员额编配</w:t>
      </w:r>
    </w:p>
    <w:p w14:paraId="17F99730">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政府专职消防员员额编配计划，由县级消防救援机构拟定，报县人民政府审核同意后批准实施；年度员额编配计划无变化的，沿用上一年度计划数；人员有增减的，按程序重新申报。</w:t>
      </w:r>
    </w:p>
    <w:p w14:paraId="11E85D11">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（一）政府专职消防</w:t>
      </w:r>
      <w:r>
        <w:rPr>
          <w:rFonts w:hint="eastAsia" w:ascii="方正楷体_GBK" w:hAnsi="方正楷体_GBK" w:eastAsia="方正楷体_GBK" w:cs="方正楷体_GBK"/>
          <w:sz w:val="32"/>
          <w:szCs w:val="32"/>
          <w:lang w:val="en-US" w:eastAsia="zh-CN"/>
        </w:rPr>
        <w:t>队</w:t>
      </w:r>
      <w:r>
        <w:rPr>
          <w:rFonts w:hint="eastAsia" w:ascii="方正楷体_GBK" w:hAnsi="方正楷体_GBK" w:eastAsia="方正楷体_GBK" w:cs="方正楷体_GBK"/>
          <w:sz w:val="32"/>
          <w:szCs w:val="32"/>
        </w:rPr>
        <w:t>员。</w:t>
      </w:r>
      <w:r>
        <w:rPr>
          <w:rFonts w:hint="default" w:ascii="Times New Roman" w:hAnsi="Times New Roman" w:eastAsia="方正仿宋_GBK" w:cs="Times New Roman"/>
          <w:sz w:val="32"/>
          <w:szCs w:val="32"/>
        </w:rPr>
        <w:t>政府专职消防</w:t>
      </w:r>
      <w:r>
        <w:rPr>
          <w:rFonts w:hint="eastAsia" w:ascii="Times New Roman" w:hAnsi="Times New Roman" w:eastAsia="方正仿宋_GBK" w:cs="Times New Roman"/>
          <w:sz w:val="32"/>
          <w:szCs w:val="32"/>
          <w:lang w:val="en-US" w:eastAsia="zh-CN"/>
        </w:rPr>
        <w:t>队</w:t>
      </w:r>
      <w:r>
        <w:rPr>
          <w:rFonts w:hint="default" w:ascii="Times New Roman" w:hAnsi="Times New Roman" w:eastAsia="方正仿宋_GBK" w:cs="Times New Roman"/>
          <w:sz w:val="32"/>
          <w:szCs w:val="32"/>
        </w:rPr>
        <w:t>员是指在政府专职消防队和补充到国家综合性消防救援队伍各级队站，主要从事火灾扑救、</w:t>
      </w:r>
      <w:r>
        <w:rPr>
          <w:rFonts w:hint="eastAsia" w:ascii="Times New Roman" w:hAnsi="Times New Roman" w:eastAsia="方正仿宋_GBK" w:cs="Times New Roman"/>
          <w:sz w:val="32"/>
          <w:szCs w:val="32"/>
          <w:lang w:val="en-US" w:eastAsia="zh-CN"/>
        </w:rPr>
        <w:t>抢险</w:t>
      </w:r>
      <w:r>
        <w:rPr>
          <w:rFonts w:hint="default" w:ascii="Times New Roman" w:hAnsi="Times New Roman" w:eastAsia="方正仿宋_GBK" w:cs="Times New Roman"/>
          <w:sz w:val="32"/>
          <w:szCs w:val="32"/>
        </w:rPr>
        <w:t>救援等工作的人员。</w:t>
      </w:r>
    </w:p>
    <w:p w14:paraId="67FBE82E">
      <w:pPr>
        <w:widowControl w:val="0"/>
        <w:wordWrap/>
        <w:adjustRightInd/>
        <w:snapToGrid/>
        <w:spacing w:line="600" w:lineRule="exact"/>
        <w:ind w:left="0" w:leftChars="0" w:right="0" w:firstLine="64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1.城市政府专职消防</w:t>
      </w:r>
      <w:r>
        <w:rPr>
          <w:rFonts w:hint="eastAsia" w:ascii="Times New Roman" w:hAnsi="Times New Roman" w:eastAsia="方正仿宋_GBK" w:cs="Times New Roman"/>
          <w:sz w:val="32"/>
          <w:szCs w:val="32"/>
          <w:lang w:val="en-US" w:eastAsia="zh-CN"/>
        </w:rPr>
        <w:t>队</w:t>
      </w:r>
      <w:r>
        <w:rPr>
          <w:rFonts w:hint="default" w:ascii="Times New Roman" w:hAnsi="Times New Roman" w:eastAsia="方正仿宋_GBK" w:cs="Times New Roman"/>
          <w:sz w:val="32"/>
          <w:szCs w:val="32"/>
        </w:rPr>
        <w:t>员。</w:t>
      </w:r>
    </w:p>
    <w:p w14:paraId="058B50BF">
      <w:pPr>
        <w:widowControl w:val="0"/>
        <w:wordWrap/>
        <w:adjustRightInd/>
        <w:snapToGrid/>
        <w:spacing w:line="600" w:lineRule="exact"/>
        <w:ind w:left="0" w:leftChars="0" w:right="0" w:firstLine="64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）未来大道消防救援站为单编制一级消防救援站，</w:t>
      </w:r>
      <w:r>
        <w:rPr>
          <w:rFonts w:hint="eastAsia" w:ascii="Times New Roman" w:hAnsi="Times New Roman" w:eastAsia="方正仿宋_GBK" w:cs="Times New Roman"/>
          <w:sz w:val="32"/>
          <w:szCs w:val="32"/>
          <w:lang w:val="en-US" w:eastAsia="zh-CN"/>
        </w:rPr>
        <w:t>按配备</w:t>
      </w:r>
      <w:r>
        <w:rPr>
          <w:rFonts w:hint="default" w:ascii="Times New Roman" w:hAnsi="Times New Roman" w:eastAsia="方正仿宋_GBK" w:cs="Times New Roman"/>
          <w:sz w:val="32"/>
          <w:szCs w:val="32"/>
          <w:lang w:val="en-US" w:eastAsia="zh-CN"/>
        </w:rPr>
        <w:t>政府专职消防队员35人</w:t>
      </w:r>
      <w:r>
        <w:rPr>
          <w:rFonts w:hint="default" w:ascii="Times New Roman" w:hAnsi="Times New Roman" w:eastAsia="方正仿宋_GBK" w:cs="Times New Roman"/>
          <w:sz w:val="32"/>
          <w:szCs w:val="32"/>
        </w:rPr>
        <w:t>的标准进行编配</w:t>
      </w:r>
      <w:r>
        <w:rPr>
          <w:rFonts w:hint="default" w:ascii="Times New Roman" w:hAnsi="Times New Roman" w:eastAsia="方正仿宋_GBK" w:cs="Times New Roman"/>
          <w:sz w:val="32"/>
          <w:szCs w:val="32"/>
          <w:lang w:val="en-US" w:eastAsia="zh-CN"/>
        </w:rPr>
        <w:t>。</w:t>
      </w:r>
    </w:p>
    <w:p w14:paraId="16DE95D3">
      <w:pPr>
        <w:widowControl w:val="0"/>
        <w:wordWrap/>
        <w:adjustRightInd/>
        <w:snapToGrid/>
        <w:spacing w:line="600" w:lineRule="exact"/>
        <w:ind w:left="0" w:leftChars="0" w:right="0" w:firstLine="64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）育才路消防救援站为混编制二级消防救援站，</w:t>
      </w:r>
      <w:r>
        <w:rPr>
          <w:rFonts w:hint="eastAsia" w:ascii="Times New Roman" w:hAnsi="Times New Roman" w:eastAsia="方正仿宋_GBK" w:cs="Times New Roman"/>
          <w:sz w:val="32"/>
          <w:szCs w:val="32"/>
          <w:lang w:val="en-US" w:eastAsia="zh-CN"/>
        </w:rPr>
        <w:t>按配备</w:t>
      </w:r>
      <w:r>
        <w:rPr>
          <w:rFonts w:hint="default" w:ascii="Times New Roman" w:hAnsi="Times New Roman" w:eastAsia="方正仿宋_GBK" w:cs="Times New Roman"/>
          <w:sz w:val="32"/>
          <w:szCs w:val="32"/>
          <w:lang w:val="en-US" w:eastAsia="zh-CN"/>
        </w:rPr>
        <w:t>政府专职消防队员25人</w:t>
      </w:r>
      <w:r>
        <w:rPr>
          <w:rFonts w:hint="default" w:ascii="Times New Roman" w:hAnsi="Times New Roman" w:eastAsia="方正仿宋_GBK" w:cs="Times New Roman"/>
          <w:sz w:val="32"/>
          <w:szCs w:val="32"/>
        </w:rPr>
        <w:t>标准进行编配</w:t>
      </w:r>
      <w:r>
        <w:rPr>
          <w:rFonts w:hint="default" w:ascii="Times New Roman" w:hAnsi="Times New Roman" w:eastAsia="方正仿宋_GBK" w:cs="Times New Roman"/>
          <w:sz w:val="32"/>
          <w:szCs w:val="32"/>
          <w:lang w:val="en-US" w:eastAsia="zh-CN"/>
        </w:rPr>
        <w:t>。</w:t>
      </w:r>
    </w:p>
    <w:p w14:paraId="46EDAE0C">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）新组建的城市政府专职消防队，新增的政府专职消防员以省级消防救援机构下达的《组建批复》人员编配数为准，经县级消防救援机构报县级人民政府审核同意后，报</w:t>
      </w:r>
      <w:r>
        <w:rPr>
          <w:rFonts w:hint="eastAsia"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级人民政府批准实施。</w:t>
      </w:r>
    </w:p>
    <w:p w14:paraId="095A4A92">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2.乡镇政府专职消防</w:t>
      </w:r>
      <w:r>
        <w:rPr>
          <w:rFonts w:hint="eastAsia" w:ascii="Times New Roman" w:hAnsi="Times New Roman" w:eastAsia="方正仿宋_GBK" w:cs="Times New Roman"/>
          <w:sz w:val="32"/>
          <w:szCs w:val="32"/>
          <w:lang w:val="en-US" w:eastAsia="zh-CN"/>
        </w:rPr>
        <w:t>队</w:t>
      </w:r>
      <w:r>
        <w:rPr>
          <w:rFonts w:hint="default" w:ascii="Times New Roman" w:hAnsi="Times New Roman" w:eastAsia="方正仿宋_GBK" w:cs="Times New Roman"/>
          <w:sz w:val="32"/>
          <w:szCs w:val="32"/>
        </w:rPr>
        <w:t>员。</w:t>
      </w:r>
    </w:p>
    <w:p w14:paraId="2DFF3BE2">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云阳镇、南河店镇</w:t>
      </w:r>
      <w:r>
        <w:rPr>
          <w:rFonts w:hint="default" w:ascii="Times New Roman" w:hAnsi="Times New Roman" w:eastAsia="方正仿宋_GBK" w:cs="Times New Roman"/>
          <w:sz w:val="32"/>
          <w:szCs w:val="32"/>
        </w:rPr>
        <w:t>专职消防</w:t>
      </w:r>
      <w:r>
        <w:rPr>
          <w:rFonts w:hint="default" w:ascii="Times New Roman" w:hAnsi="Times New Roman" w:eastAsia="方正仿宋_GBK" w:cs="Times New Roman"/>
          <w:sz w:val="32"/>
          <w:szCs w:val="32"/>
          <w:lang w:val="en-US" w:eastAsia="zh-CN"/>
        </w:rPr>
        <w:t>救援</w:t>
      </w:r>
      <w:r>
        <w:rPr>
          <w:rFonts w:hint="default" w:ascii="Times New Roman" w:hAnsi="Times New Roman" w:eastAsia="方正仿宋_GBK" w:cs="Times New Roman"/>
          <w:sz w:val="32"/>
          <w:szCs w:val="32"/>
        </w:rPr>
        <w:t>队按不</w:t>
      </w:r>
      <w:r>
        <w:rPr>
          <w:rFonts w:hint="eastAsia" w:ascii="Times New Roman" w:hAnsi="Times New Roman" w:eastAsia="方正仿宋_GBK" w:cs="Times New Roman"/>
          <w:sz w:val="32"/>
          <w:szCs w:val="32"/>
          <w:lang w:val="en-US" w:eastAsia="zh-CN"/>
        </w:rPr>
        <w:t>少</w:t>
      </w:r>
      <w:r>
        <w:rPr>
          <w:rFonts w:hint="default" w:ascii="Times New Roman" w:hAnsi="Times New Roman" w:eastAsia="方正仿宋_GBK" w:cs="Times New Roman"/>
          <w:sz w:val="32"/>
          <w:szCs w:val="32"/>
        </w:rPr>
        <w:t>于15人/队的标准进行编配</w:t>
      </w:r>
      <w:r>
        <w:rPr>
          <w:rFonts w:hint="eastAsia" w:ascii="Times New Roman" w:hAnsi="Times New Roman" w:eastAsia="方正仿宋_GBK" w:cs="Times New Roman"/>
          <w:sz w:val="32"/>
          <w:szCs w:val="32"/>
          <w:lang w:eastAsia="zh-CN"/>
        </w:rPr>
        <w:t>。</w:t>
      </w:r>
    </w:p>
    <w:p w14:paraId="0A72361C">
      <w:pPr>
        <w:widowControl w:val="0"/>
        <w:wordWrap/>
        <w:adjustRightInd/>
        <w:snapToGrid/>
        <w:spacing w:line="600" w:lineRule="exact"/>
        <w:ind w:left="0" w:leftChars="0" w:right="0" w:firstLine="640" w:firstLineChars="0"/>
        <w:jc w:val="both"/>
        <w:textAlignment w:val="auto"/>
        <w:outlineLvl w:val="9"/>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马市坪乡、石门乡、乔端镇、留山镇、小店乡、五朵镇、崔庄乡、太山庙乡、皇后乡、白土岗镇、板山坪镇</w:t>
      </w:r>
      <w:r>
        <w:rPr>
          <w:rFonts w:hint="default" w:ascii="Times New Roman" w:hAnsi="Times New Roman" w:eastAsia="方正仿宋_GBK" w:cs="Times New Roman"/>
          <w:sz w:val="32"/>
          <w:szCs w:val="32"/>
        </w:rPr>
        <w:t>专职消防</w:t>
      </w:r>
      <w:r>
        <w:rPr>
          <w:rFonts w:hint="default" w:ascii="Times New Roman" w:hAnsi="Times New Roman" w:eastAsia="方正仿宋_GBK" w:cs="Times New Roman"/>
          <w:sz w:val="32"/>
          <w:szCs w:val="32"/>
          <w:lang w:val="en-US" w:eastAsia="zh-CN"/>
        </w:rPr>
        <w:t>救援</w:t>
      </w:r>
      <w:r>
        <w:rPr>
          <w:rFonts w:hint="default" w:ascii="Times New Roman" w:hAnsi="Times New Roman" w:eastAsia="方正仿宋_GBK" w:cs="Times New Roman"/>
          <w:sz w:val="32"/>
          <w:szCs w:val="32"/>
        </w:rPr>
        <w:t>队按不</w:t>
      </w:r>
      <w:r>
        <w:rPr>
          <w:rFonts w:hint="eastAsia" w:ascii="Times New Roman" w:hAnsi="Times New Roman" w:eastAsia="方正仿宋_GBK" w:cs="Times New Roman"/>
          <w:sz w:val="32"/>
          <w:szCs w:val="32"/>
          <w:lang w:val="en-US" w:eastAsia="zh-CN"/>
        </w:rPr>
        <w:t>少</w:t>
      </w:r>
      <w:r>
        <w:rPr>
          <w:rFonts w:hint="default" w:ascii="Times New Roman" w:hAnsi="Times New Roman" w:eastAsia="方正仿宋_GBK" w:cs="Times New Roman"/>
          <w:sz w:val="32"/>
          <w:szCs w:val="32"/>
        </w:rPr>
        <w:t>于10人/队的标准编配</w:t>
      </w:r>
      <w:r>
        <w:rPr>
          <w:rFonts w:hint="eastAsia" w:ascii="Times New Roman" w:hAnsi="Times New Roman" w:eastAsia="方正仿宋_GBK" w:cs="Times New Roman"/>
          <w:sz w:val="32"/>
          <w:szCs w:val="32"/>
          <w:lang w:eastAsia="zh-CN"/>
        </w:rPr>
        <w:t>。</w:t>
      </w:r>
    </w:p>
    <w:p w14:paraId="1E81E405">
      <w:pPr>
        <w:widowControl w:val="0"/>
        <w:wordWrap/>
        <w:adjustRightInd/>
        <w:snapToGrid/>
        <w:spacing w:line="600" w:lineRule="exact"/>
        <w:ind w:left="0" w:leftChars="0" w:right="0" w:firstLine="64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）后期如需新增用人员额的，按程序逐级申报。</w:t>
      </w:r>
    </w:p>
    <w:p w14:paraId="3B8EA562">
      <w:pPr>
        <w:widowControl w:val="0"/>
        <w:wordWrap/>
        <w:adjustRightInd/>
        <w:snapToGrid/>
        <w:spacing w:line="600" w:lineRule="exact"/>
        <w:ind w:left="0" w:leftChars="0" w:right="0" w:firstLine="640" w:firstLineChars="0"/>
        <w:jc w:val="both"/>
        <w:textAlignment w:val="auto"/>
        <w:outlineLvl w:val="9"/>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rPr>
        <w:t>政府专职消防文员。</w:t>
      </w:r>
      <w:r>
        <w:rPr>
          <w:rFonts w:hint="default" w:ascii="Times New Roman" w:hAnsi="Times New Roman" w:eastAsia="方正仿宋_GBK" w:cs="Times New Roman"/>
          <w:sz w:val="32"/>
          <w:szCs w:val="32"/>
        </w:rPr>
        <w:t>政府专职消防文员是指在各级消防救援机构从事协助监督执法、消防宣传、教育培训、</w:t>
      </w:r>
      <w:r>
        <w:rPr>
          <w:rFonts w:hint="default" w:ascii="Times New Roman" w:hAnsi="Times New Roman" w:eastAsia="方正仿宋_GBK" w:cs="Times New Roman"/>
          <w:sz w:val="32"/>
          <w:szCs w:val="32"/>
          <w:lang w:val="en-US" w:eastAsia="zh-CN"/>
        </w:rPr>
        <w:t>接警调度</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党建政工和财会审计等工作的人员。</w:t>
      </w:r>
      <w:r>
        <w:rPr>
          <w:rFonts w:hint="eastAsia" w:ascii="Times New Roman" w:hAnsi="Times New Roman" w:eastAsia="方正仿宋_GBK" w:cs="Times New Roman"/>
          <w:sz w:val="32"/>
          <w:szCs w:val="32"/>
          <w:lang w:val="en-US" w:eastAsia="zh-CN"/>
        </w:rPr>
        <w:t xml:space="preserve">   </w:t>
      </w:r>
    </w:p>
    <w:p w14:paraId="69A7B9BB">
      <w:pPr>
        <w:widowControl w:val="0"/>
        <w:wordWrap/>
        <w:adjustRightInd/>
        <w:snapToGrid/>
        <w:spacing w:line="600" w:lineRule="exact"/>
        <w:ind w:left="0" w:leftChars="0" w:right="0" w:firstLine="640" w:firstLineChars="0"/>
        <w:jc w:val="both"/>
        <w:textAlignment w:val="auto"/>
        <w:outlineLvl w:val="9"/>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（1）县级消防救援机构管理</w:t>
      </w:r>
      <w:r>
        <w:rPr>
          <w:rFonts w:hint="eastAsia" w:ascii="Times New Roman" w:hAnsi="Times New Roman" w:eastAsia="方正仿宋_GBK" w:cs="Times New Roman"/>
          <w:sz w:val="32"/>
          <w:szCs w:val="32"/>
          <w:lang w:val="en-US" w:eastAsia="zh-CN"/>
        </w:rPr>
        <w:t>消防</w:t>
      </w:r>
      <w:r>
        <w:rPr>
          <w:rFonts w:hint="default" w:ascii="Times New Roman" w:hAnsi="Times New Roman" w:eastAsia="方正仿宋_GBK" w:cs="Times New Roman"/>
          <w:sz w:val="32"/>
          <w:szCs w:val="32"/>
          <w:lang w:val="en-US" w:eastAsia="zh-CN"/>
        </w:rPr>
        <w:t>文员岗位通常按照内设机构分工进行配备，具体可按以下标准：负责行政管理、人事管理、设施器材管理和维护、会议组织和协调、文件资料和档案管理、行政许可业务受理的综合办公室可配备2-6人；负责指挥调度的指挥中心可每班次配备3人；负责消防监督执法和火灾调查的业务办公室可按照防火岗位干部编制数量与拟编配的文员总数不超过1:1的比例配备协助执法文员；负责法制审核、内部监督的业务办公室可配备1-2人；负责消防宣传培训的业务办公室可配备2-4人；负责财务的业务办公室可配备1-2人。负责当地政府消防安全委员会日常工作的消安委办公室可配备2-3人，负责政府专职队伍建设管理的办公室可配备2-3人。</w:t>
      </w:r>
    </w:p>
    <w:p w14:paraId="290E2294">
      <w:pPr>
        <w:widowControl w:val="0"/>
        <w:wordWrap/>
        <w:adjustRightInd/>
        <w:snapToGrid/>
        <w:spacing w:line="600" w:lineRule="exact"/>
        <w:ind w:left="0" w:leftChars="0" w:right="0" w:firstLine="640" w:firstLineChars="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（2）乡镇消防安全服务中心管理消防文员按照不少于3人标准进行进行编配。</w:t>
      </w:r>
    </w:p>
    <w:p w14:paraId="61C419D7">
      <w:pPr>
        <w:widowControl w:val="0"/>
        <w:wordWrap/>
        <w:adjustRightInd/>
        <w:snapToGrid/>
        <w:spacing w:line="600" w:lineRule="exact"/>
        <w:ind w:left="0" w:leftChars="0" w:right="0" w:firstLine="64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因工作任务等原因需增加编制的，由县级消防救援机构报县级人民政府审核同意后批准实施。</w:t>
      </w:r>
    </w:p>
    <w:p w14:paraId="6C33D6D0">
      <w:pPr>
        <w:widowControl w:val="0"/>
        <w:wordWrap/>
        <w:adjustRightInd/>
        <w:snapToGrid/>
        <w:spacing w:line="600" w:lineRule="exact"/>
        <w:ind w:left="0" w:leftChars="0" w:right="0" w:firstLine="640" w:firstLineChars="0"/>
        <w:jc w:val="both"/>
        <w:textAlignment w:val="auto"/>
        <w:outlineLvl w:val="9"/>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五</w:t>
      </w:r>
      <w:r>
        <w:rPr>
          <w:rFonts w:hint="default" w:ascii="方正黑体_GBK" w:hAnsi="方正黑体_GBK" w:eastAsia="方正黑体_GBK" w:cs="方正黑体_GBK"/>
          <w:sz w:val="32"/>
          <w:szCs w:val="32"/>
        </w:rPr>
        <w:t>、人员录用</w:t>
      </w:r>
    </w:p>
    <w:p w14:paraId="2572BFB1">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由县级消防救援机构管理的政府专职消防员，招录工作按</w:t>
      </w:r>
      <w:r>
        <w:rPr>
          <w:rFonts w:hint="eastAsia" w:ascii="Times New Roman" w:hAnsi="Times New Roman" w:eastAsia="方正仿宋_GBK" w:cs="Times New Roman"/>
          <w:sz w:val="32"/>
          <w:szCs w:val="32"/>
          <w:lang w:val="en-US" w:eastAsia="zh-CN"/>
        </w:rPr>
        <w:t>上</w:t>
      </w:r>
      <w:r>
        <w:rPr>
          <w:rFonts w:hint="default" w:ascii="Times New Roman" w:hAnsi="Times New Roman" w:eastAsia="方正仿宋_GBK" w:cs="Times New Roman"/>
          <w:sz w:val="32"/>
          <w:szCs w:val="32"/>
        </w:rPr>
        <w:t>级消防救援机构有关规定组织实施</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由乡镇政府管理的政府专职消防员招录工作参照其执行</w:t>
      </w:r>
      <w:r>
        <w:rPr>
          <w:rFonts w:hint="default" w:ascii="Times New Roman" w:hAnsi="Times New Roman" w:eastAsia="方正仿宋_GBK" w:cs="Times New Roman"/>
          <w:sz w:val="32"/>
          <w:szCs w:val="32"/>
        </w:rPr>
        <w:t>。</w:t>
      </w:r>
    </w:p>
    <w:p w14:paraId="57688104">
      <w:pPr>
        <w:widowControl w:val="0"/>
        <w:wordWrap/>
        <w:adjustRightInd/>
        <w:snapToGrid/>
        <w:spacing w:line="600" w:lineRule="exact"/>
        <w:ind w:left="0" w:leftChars="0" w:right="0" w:firstLine="0" w:firstLineChars="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（一）招录基本条件：</w:t>
      </w:r>
    </w:p>
    <w:p w14:paraId="10D29DE3">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1.具有中华人民共和国国籍；</w:t>
      </w:r>
    </w:p>
    <w:p w14:paraId="7C2BBED3">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2.遵守宪法和法律，拥护中国共产党领导；</w:t>
      </w:r>
    </w:p>
    <w:p w14:paraId="2DBF08E6">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3.具有良好的品行，志愿从事消防救援相关工作；</w:t>
      </w:r>
    </w:p>
    <w:p w14:paraId="23C918CD">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4.五官端正，身心健康；</w:t>
      </w:r>
    </w:p>
    <w:p w14:paraId="3673106E">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color w:val="FF0000"/>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5.因工作任务重，招录地方政府专职消防员，应年满18周岁，符合《消防员职业健康标准》，具有高中及以上文化程度，通过资格审查、体格检查、体能测试、面试等程序择优录用。同等条件下，优先录用国家综合性消防救援队伍退出人员（不含辞退、开除）、大专及以上毕业生、退役军人及有相关消防工作经历的人员</w:t>
      </w:r>
      <w:r>
        <w:rPr>
          <w:rFonts w:hint="eastAsia" w:ascii="Times New Roman" w:hAnsi="Times New Roman" w:eastAsia="方正仿宋_GBK" w:cs="Times New Roman"/>
          <w:sz w:val="32"/>
          <w:szCs w:val="32"/>
          <w:lang w:val="en-US" w:eastAsia="zh-CN"/>
        </w:rPr>
        <w:t>。</w:t>
      </w:r>
    </w:p>
    <w:p w14:paraId="642DDE43">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6.法律法规规定的其他条件。</w:t>
      </w:r>
    </w:p>
    <w:p w14:paraId="3DF051B5">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（二）不予招录情形：</w:t>
      </w:r>
      <w:r>
        <w:rPr>
          <w:rFonts w:hint="default" w:ascii="Times New Roman" w:hAnsi="Times New Roman" w:eastAsia="方正仿宋_GBK" w:cs="Times New Roman"/>
          <w:sz w:val="32"/>
          <w:szCs w:val="32"/>
        </w:rPr>
        <w:t>有下列情形之一的，不得招录为政府专职消防员。</w:t>
      </w:r>
    </w:p>
    <w:p w14:paraId="366882A4">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1.受到刑事处罚或涉嫌违法犯罪正在接受调查的；</w:t>
      </w:r>
    </w:p>
    <w:p w14:paraId="4DFE9C2C">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2.被开除中国共产党党籍以及因违法违纪被原单位开除、辞退或解聘的；</w:t>
      </w:r>
    </w:p>
    <w:p w14:paraId="1C899CBD">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3.被拘役、拘留的；</w:t>
      </w:r>
    </w:p>
    <w:p w14:paraId="6BA17A5F">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4.有吸毒史、酒驾史的；</w:t>
      </w:r>
    </w:p>
    <w:p w14:paraId="2DB73671">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5.依法列为失信被执行人的；</w:t>
      </w:r>
    </w:p>
    <w:p w14:paraId="74A6F071">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6.曾从事消防救援工作，合同期未满擅自离职的；</w:t>
      </w:r>
    </w:p>
    <w:p w14:paraId="517B919A">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7.隐瞒既往违法、违纪等事实不报的；</w:t>
      </w:r>
    </w:p>
    <w:p w14:paraId="19654EE7">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8.法律法规规定的其他情形。</w:t>
      </w:r>
    </w:p>
    <w:p w14:paraId="4AD1A136">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具体招录程序、考核办法等由</w:t>
      </w:r>
      <w:r>
        <w:rPr>
          <w:rFonts w:hint="eastAsia"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级消防救援机构按照省</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级消防救援机构有关政策规定执行。</w:t>
      </w:r>
    </w:p>
    <w:p w14:paraId="39A2E33B">
      <w:pPr>
        <w:widowControl w:val="0"/>
        <w:wordWrap/>
        <w:adjustRightInd/>
        <w:snapToGrid/>
        <w:spacing w:line="600" w:lineRule="exact"/>
        <w:ind w:left="0" w:leftChars="0" w:right="0" w:firstLine="0" w:firstLineChars="0"/>
        <w:jc w:val="both"/>
        <w:textAlignment w:val="auto"/>
        <w:outlineLvl w:val="9"/>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 xml:space="preserve">    六</w:t>
      </w:r>
      <w:r>
        <w:rPr>
          <w:rFonts w:hint="default" w:ascii="方正黑体_GBK" w:hAnsi="方正黑体_GBK" w:eastAsia="方正黑体_GBK" w:cs="方正黑体_GBK"/>
          <w:sz w:val="32"/>
          <w:szCs w:val="32"/>
        </w:rPr>
        <w:t>、日常管理</w:t>
      </w:r>
    </w:p>
    <w:p w14:paraId="4769B494">
      <w:pPr>
        <w:widowControl w:val="0"/>
        <w:wordWrap/>
        <w:adjustRightInd/>
        <w:snapToGrid/>
        <w:spacing w:line="600" w:lineRule="exact"/>
        <w:ind w:left="0" w:leftChars="0" w:right="0" w:firstLine="0" w:firstLineChars="0"/>
        <w:jc w:val="both"/>
        <w:textAlignment w:val="auto"/>
        <w:outlineLvl w:val="9"/>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（一）岗前培训。</w:t>
      </w:r>
      <w:r>
        <w:rPr>
          <w:rFonts w:hint="eastAsia" w:ascii="Times New Roman" w:hAnsi="Times New Roman" w:eastAsia="方正仿宋_GBK" w:cs="Times New Roman"/>
          <w:sz w:val="32"/>
          <w:szCs w:val="32"/>
        </w:rPr>
        <w:t>地方政府专职消防员实行入职、在岗和晋级培训，岗位等级逐级晋升，逢晋必考，任期内年度考核和晋级培训考核均应合格，参加省级及以上业务技能比武竞赛取得名次或作出突出贡献的优先晋级。入职培训以县</w:t>
      </w:r>
      <w:r>
        <w:rPr>
          <w:rFonts w:hint="eastAsia" w:ascii="Times New Roman" w:hAnsi="Times New Roman" w:eastAsia="方正仿宋_GBK" w:cs="Times New Roman"/>
          <w:sz w:val="32"/>
          <w:szCs w:val="32"/>
          <w:lang w:val="en-US" w:eastAsia="zh-CN"/>
        </w:rPr>
        <w:t>或乡（镇）</w:t>
      </w:r>
      <w:r>
        <w:rPr>
          <w:rFonts w:hint="eastAsia" w:ascii="Times New Roman" w:hAnsi="Times New Roman" w:eastAsia="方正仿宋_GBK" w:cs="Times New Roman"/>
          <w:sz w:val="32"/>
          <w:szCs w:val="32"/>
        </w:rPr>
        <w:t>为单位组织，考核合格方可上岗。在岗培训突出专业技能，分级分岗实施，支持地方政府专职消防员参加各类职业技能培训，拓展其职业发展空间。</w:t>
      </w:r>
    </w:p>
    <w:p w14:paraId="6B0B3DE9">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（二）人员管理。</w:t>
      </w:r>
      <w:r>
        <w:rPr>
          <w:rFonts w:hint="default" w:ascii="Times New Roman" w:hAnsi="Times New Roman" w:eastAsia="方正仿宋_GBK" w:cs="Times New Roman"/>
          <w:sz w:val="32"/>
          <w:szCs w:val="32"/>
        </w:rPr>
        <w:t>政府专职消防员实行A、B角建设和人才储备，特别是</w:t>
      </w:r>
      <w:r>
        <w:rPr>
          <w:rFonts w:hint="eastAsia" w:ascii="Times New Roman" w:hAnsi="Times New Roman" w:eastAsia="方正仿宋_GBK" w:cs="Times New Roman"/>
          <w:sz w:val="32"/>
          <w:szCs w:val="32"/>
          <w:lang w:val="en-US" w:eastAsia="zh-CN"/>
        </w:rPr>
        <w:t>管理骨干、接警调度员和</w:t>
      </w:r>
      <w:r>
        <w:rPr>
          <w:rFonts w:hint="default" w:ascii="Times New Roman" w:hAnsi="Times New Roman" w:eastAsia="方正仿宋_GBK" w:cs="Times New Roman"/>
          <w:sz w:val="32"/>
          <w:szCs w:val="32"/>
        </w:rPr>
        <w:t>驾驶员、装备技师等关键岗位。人员调出、退出时应规范装备、财务等工作交接。</w:t>
      </w:r>
    </w:p>
    <w:p w14:paraId="1FAE855F">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rPr>
        <w:t>岗位等级和职业资格。</w:t>
      </w:r>
      <w:r>
        <w:rPr>
          <w:rFonts w:hint="default" w:ascii="Times New Roman" w:hAnsi="Times New Roman" w:eastAsia="方正仿宋_GBK" w:cs="Times New Roman"/>
          <w:sz w:val="32"/>
          <w:szCs w:val="32"/>
        </w:rPr>
        <w:t>地方政府专职消防员实行岗位等级任期管理，其岗位等级由低到高分为五级、四级、三级、二级、一级，分别对应国家职业资格的相应等级。岗位等级内细化设档，并设置对应的薪酬待遇标准。具体的岗位等级比例、岗位职责、任职年限、晋级晋升等事宜。本实施方案印发前已参加工作的地方政府专职消防员由其管理单位组织等级套改。</w:t>
      </w:r>
    </w:p>
    <w:p w14:paraId="16CE8BDB">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sz w:val="32"/>
          <w:szCs w:val="32"/>
        </w:rPr>
        <w:t>）日常工作、训练和勤务。</w:t>
      </w:r>
      <w:r>
        <w:rPr>
          <w:rFonts w:hint="default" w:ascii="Times New Roman" w:hAnsi="Times New Roman" w:eastAsia="方正仿宋_GBK" w:cs="Times New Roman"/>
          <w:sz w:val="32"/>
          <w:szCs w:val="32"/>
        </w:rPr>
        <w:t>上级出台相关规定的，执行上级规定；上级规定出台前，执行县级消防救援机构年度工作计划、训练计划和勤务规定。日常工作、训练和勤务期间应按规定规范穿着消防制式服装，规范言行，遵守国家法律规定和社会公序良俗。</w:t>
      </w:r>
    </w:p>
    <w:p w14:paraId="2A1E17CF">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lang w:val="en-US" w:eastAsia="zh-CN"/>
        </w:rPr>
        <w:t xml:space="preserve">   </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五</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评估验收</w:t>
      </w:r>
      <w:r>
        <w:rPr>
          <w:rFonts w:hint="eastAsia" w:ascii="方正楷体_GBK" w:hAnsi="方正楷体_GBK" w:eastAsia="方正楷体_GBK" w:cs="方正楷体_GBK"/>
          <w:color w:val="auto"/>
          <w:sz w:val="32"/>
          <w:szCs w:val="32"/>
        </w:rPr>
        <w:t>。</w:t>
      </w:r>
      <w:r>
        <w:rPr>
          <w:rFonts w:hint="default" w:ascii="Times New Roman" w:hAnsi="Times New Roman" w:eastAsia="方正仿宋_GBK" w:cs="Times New Roman"/>
          <w:color w:val="auto"/>
          <w:sz w:val="32"/>
          <w:szCs w:val="32"/>
        </w:rPr>
        <w:t>上级出台</w:t>
      </w:r>
      <w:r>
        <w:rPr>
          <w:rFonts w:hint="default" w:ascii="Times New Roman" w:hAnsi="Times New Roman" w:eastAsia="方正仿宋_GBK" w:cs="Times New Roman"/>
          <w:color w:val="auto"/>
          <w:sz w:val="32"/>
          <w:szCs w:val="32"/>
          <w:lang w:val="en-US" w:eastAsia="zh-CN"/>
        </w:rPr>
        <w:t>评估验收</w:t>
      </w:r>
      <w:r>
        <w:rPr>
          <w:rFonts w:hint="default" w:ascii="Times New Roman" w:hAnsi="Times New Roman" w:eastAsia="方正仿宋_GBK" w:cs="Times New Roman"/>
          <w:color w:val="auto"/>
          <w:sz w:val="32"/>
          <w:szCs w:val="32"/>
        </w:rPr>
        <w:t>办法的，执行上级规定。上级</w:t>
      </w:r>
      <w:r>
        <w:rPr>
          <w:rFonts w:hint="default" w:ascii="Times New Roman" w:hAnsi="Times New Roman" w:eastAsia="方正仿宋_GBK" w:cs="Times New Roman"/>
          <w:color w:val="auto"/>
          <w:sz w:val="32"/>
          <w:szCs w:val="32"/>
          <w:lang w:val="en-US" w:eastAsia="zh-CN"/>
        </w:rPr>
        <w:t>评估验收</w:t>
      </w:r>
      <w:r>
        <w:rPr>
          <w:rFonts w:hint="default" w:ascii="Times New Roman" w:hAnsi="Times New Roman" w:eastAsia="方正仿宋_GBK" w:cs="Times New Roman"/>
          <w:color w:val="auto"/>
          <w:sz w:val="32"/>
          <w:szCs w:val="32"/>
        </w:rPr>
        <w:t>办法出台前的日常</w:t>
      </w:r>
      <w:r>
        <w:rPr>
          <w:rFonts w:hint="default" w:ascii="Times New Roman" w:hAnsi="Times New Roman" w:eastAsia="方正仿宋_GBK" w:cs="Times New Roman"/>
          <w:color w:val="auto"/>
          <w:sz w:val="32"/>
          <w:szCs w:val="32"/>
          <w:lang w:val="en-US" w:eastAsia="zh-CN"/>
        </w:rPr>
        <w:t>评估验收</w:t>
      </w:r>
      <w:r>
        <w:rPr>
          <w:rFonts w:hint="default" w:ascii="Times New Roman" w:hAnsi="Times New Roman" w:eastAsia="方正仿宋_GBK" w:cs="Times New Roman"/>
          <w:color w:val="auto"/>
          <w:sz w:val="32"/>
          <w:szCs w:val="32"/>
        </w:rPr>
        <w:t>由</w:t>
      </w:r>
      <w:r>
        <w:rPr>
          <w:rFonts w:hint="eastAsia" w:ascii="Times New Roman" w:hAnsi="Times New Roman" w:eastAsia="方正仿宋_GBK" w:cs="Times New Roman"/>
          <w:color w:val="auto"/>
          <w:sz w:val="32"/>
          <w:szCs w:val="32"/>
          <w:lang w:val="en-US" w:eastAsia="zh-CN"/>
        </w:rPr>
        <w:t>管理单位</w:t>
      </w:r>
      <w:r>
        <w:rPr>
          <w:rFonts w:hint="default" w:ascii="Times New Roman" w:hAnsi="Times New Roman" w:eastAsia="方正仿宋_GBK" w:cs="Times New Roman"/>
          <w:color w:val="auto"/>
          <w:sz w:val="32"/>
          <w:szCs w:val="32"/>
        </w:rPr>
        <w:t>组织实施，年度</w:t>
      </w:r>
      <w:r>
        <w:rPr>
          <w:rFonts w:hint="eastAsia" w:ascii="Times New Roman" w:hAnsi="Times New Roman" w:eastAsia="方正仿宋_GBK" w:cs="Times New Roman"/>
          <w:color w:val="auto"/>
          <w:sz w:val="32"/>
          <w:szCs w:val="32"/>
          <w:lang w:val="en-US" w:eastAsia="zh-CN"/>
        </w:rPr>
        <w:t>业务</w:t>
      </w:r>
      <w:r>
        <w:rPr>
          <w:rFonts w:hint="default" w:ascii="Times New Roman" w:hAnsi="Times New Roman" w:eastAsia="方正仿宋_GBK" w:cs="Times New Roman"/>
          <w:color w:val="auto"/>
          <w:sz w:val="32"/>
          <w:szCs w:val="32"/>
        </w:rPr>
        <w:t>考评由县级消防救援机构组织实施，具体考评办法另行下发。考评被评定为称职及以下的，不列入年度表彰对象，不享受调动、疗养、学历提升等福利待遇。</w:t>
      </w:r>
    </w:p>
    <w:p w14:paraId="5078C3A9">
      <w:pPr>
        <w:widowControl w:val="0"/>
        <w:wordWrap/>
        <w:adjustRightInd/>
        <w:snapToGrid/>
        <w:spacing w:line="600" w:lineRule="exact"/>
        <w:ind w:left="0" w:leftChars="0" w:right="0" w:firstLine="0" w:firstLineChars="0"/>
        <w:jc w:val="both"/>
        <w:textAlignment w:val="auto"/>
        <w:outlineLvl w:val="9"/>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 xml:space="preserve">    七</w:t>
      </w:r>
      <w:r>
        <w:rPr>
          <w:rFonts w:hint="default" w:ascii="方正黑体_GBK" w:hAnsi="方正黑体_GBK" w:eastAsia="方正黑体_GBK" w:cs="方正黑体_GBK"/>
          <w:sz w:val="32"/>
          <w:szCs w:val="32"/>
        </w:rPr>
        <w:t>、保障政策</w:t>
      </w:r>
    </w:p>
    <w:p w14:paraId="6C11C47E">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 xml:space="preserve">   </w:t>
      </w:r>
      <w:r>
        <w:rPr>
          <w:rFonts w:hint="default" w:ascii="方正楷体_GBK" w:hAnsi="方正楷体_GBK" w:eastAsia="方正楷体_GBK" w:cs="方正楷体_GBK"/>
          <w:sz w:val="32"/>
          <w:szCs w:val="32"/>
        </w:rPr>
        <w:t>（一）经费保障。</w:t>
      </w:r>
      <w:r>
        <w:rPr>
          <w:rFonts w:hint="default" w:ascii="Times New Roman" w:hAnsi="Times New Roman" w:eastAsia="方正仿宋_GBK" w:cs="Times New Roman"/>
          <w:sz w:val="32"/>
          <w:szCs w:val="32"/>
        </w:rPr>
        <w:t>政府专职消防队伍经费由地方财政保障并负责管理，主要包括建设投入、人员经费和公用经费</w:t>
      </w:r>
      <w:r>
        <w:rPr>
          <w:rFonts w:hint="eastAsia" w:ascii="Times New Roman" w:hAnsi="Times New Roman" w:eastAsia="方正仿宋_GBK" w:cs="Times New Roman"/>
          <w:sz w:val="32"/>
          <w:szCs w:val="32"/>
          <w:lang w:val="en-US" w:eastAsia="zh-CN"/>
        </w:rPr>
        <w:t>等预算经费</w:t>
      </w:r>
      <w:r>
        <w:rPr>
          <w:rFonts w:hint="default" w:ascii="Times New Roman" w:hAnsi="Times New Roman" w:eastAsia="方正仿宋_GBK" w:cs="Times New Roman"/>
          <w:sz w:val="32"/>
          <w:szCs w:val="32"/>
        </w:rPr>
        <w:t>。由县级消防救援机构管理的政府专职消防队伍经费纳入</w:t>
      </w:r>
      <w:r>
        <w:rPr>
          <w:rFonts w:hint="eastAsia" w:ascii="Times New Roman" w:hAnsi="Times New Roman" w:eastAsia="方正仿宋_GBK" w:cs="Times New Roman"/>
          <w:sz w:val="32"/>
          <w:szCs w:val="32"/>
          <w:lang w:val="en-US" w:eastAsia="zh-CN"/>
        </w:rPr>
        <w:t>财政年度</w:t>
      </w:r>
      <w:r>
        <w:rPr>
          <w:rFonts w:hint="default" w:ascii="Times New Roman" w:hAnsi="Times New Roman" w:eastAsia="方正仿宋_GBK" w:cs="Times New Roman"/>
          <w:sz w:val="32"/>
          <w:szCs w:val="32"/>
        </w:rPr>
        <w:t>预算全额保障，与国家综合性消防救援队伍经费分开核算，专款专用；乡镇（街道）管理的政府专职消防队经费纳入</w:t>
      </w:r>
      <w:r>
        <w:rPr>
          <w:rFonts w:hint="eastAsia" w:ascii="Times New Roman" w:hAnsi="Times New Roman" w:eastAsia="方正仿宋_GBK" w:cs="Times New Roman"/>
          <w:sz w:val="32"/>
          <w:szCs w:val="32"/>
          <w:lang w:val="en-US" w:eastAsia="zh-CN"/>
        </w:rPr>
        <w:t>本</w:t>
      </w:r>
      <w:r>
        <w:rPr>
          <w:rFonts w:hint="default" w:ascii="Times New Roman" w:hAnsi="Times New Roman" w:eastAsia="方正仿宋_GBK" w:cs="Times New Roman"/>
          <w:sz w:val="32"/>
          <w:szCs w:val="32"/>
        </w:rPr>
        <w:t>级财政预算全额保障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通过消防救援部门预算经费建设、购置的由地方政府专职消防队使用的基础设施、车辆装备等各类资产，由消防救援部门按照中央行政单位资产管理规定统一登记管理，按程序做好资产配置、处置等工作。交由消防救援部门管理的地方政府专职消防队伍，其资产按规定做好交接。</w:t>
      </w:r>
    </w:p>
    <w:p w14:paraId="708C51FD">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 xml:space="preserve">   </w:t>
      </w:r>
      <w:r>
        <w:rPr>
          <w:rFonts w:hint="default" w:ascii="方正楷体_GBK" w:hAnsi="方正楷体_GBK" w:eastAsia="方正楷体_GBK" w:cs="方正楷体_GBK"/>
          <w:sz w:val="32"/>
          <w:szCs w:val="32"/>
        </w:rPr>
        <w:t>（二）薪酬待遇。</w:t>
      </w:r>
      <w:r>
        <w:rPr>
          <w:rFonts w:hint="default" w:ascii="Times New Roman" w:hAnsi="Times New Roman" w:eastAsia="方正仿宋_GBK" w:cs="Times New Roman"/>
          <w:sz w:val="32"/>
          <w:szCs w:val="32"/>
        </w:rPr>
        <w:t>结合消防救援高风险、高负荷、高压力的职业特点，参考人力资源市场相关职业工资价位，政府专职消防员工资水平不低于</w:t>
      </w:r>
      <w:r>
        <w:rPr>
          <w:rFonts w:hint="eastAsia" w:ascii="Times New Roman" w:hAnsi="Times New Roman" w:eastAsia="方正仿宋_GBK" w:cs="Times New Roman"/>
          <w:sz w:val="32"/>
          <w:szCs w:val="32"/>
          <w:lang w:val="en-US" w:eastAsia="zh-CN"/>
        </w:rPr>
        <w:t>当地</w:t>
      </w:r>
      <w:r>
        <w:rPr>
          <w:rFonts w:hint="default" w:ascii="Times New Roman" w:hAnsi="Times New Roman" w:eastAsia="方正仿宋_GBK" w:cs="Times New Roman"/>
          <w:sz w:val="32"/>
          <w:szCs w:val="32"/>
        </w:rPr>
        <w:t>上年度城镇单位在岗职工年平均工资水平</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并且不低于财政现行保障水平</w:t>
      </w:r>
      <w:r>
        <w:rPr>
          <w:rFonts w:hint="default" w:ascii="Times New Roman" w:hAnsi="Times New Roman" w:eastAsia="方正仿宋_GBK" w:cs="Times New Roman"/>
          <w:sz w:val="32"/>
          <w:szCs w:val="32"/>
        </w:rPr>
        <w:t>。</w:t>
      </w:r>
    </w:p>
    <w:p w14:paraId="5CFBA065">
      <w:pPr>
        <w:widowControl w:val="0"/>
        <w:wordWrap/>
        <w:adjustRightInd/>
        <w:snapToGrid/>
        <w:spacing w:line="600" w:lineRule="exact"/>
        <w:ind w:left="0" w:leftChars="0" w:right="0" w:firstLine="640" w:firstLineChars="0"/>
        <w:jc w:val="both"/>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1.工资构成。实行岗位级别工资制，由工资、津贴、补贴</w:t>
      </w:r>
      <w:r>
        <w:rPr>
          <w:rFonts w:hint="eastAsia" w:ascii="Times New Roman" w:hAnsi="Times New Roman" w:eastAsia="方正仿宋_GBK" w:cs="Times New Roman"/>
          <w:color w:val="auto"/>
          <w:sz w:val="32"/>
          <w:szCs w:val="32"/>
          <w:lang w:val="en-US" w:eastAsia="zh-CN"/>
        </w:rPr>
        <w:t>和</w:t>
      </w:r>
      <w:r>
        <w:rPr>
          <w:rFonts w:hint="default" w:ascii="Times New Roman" w:hAnsi="Times New Roman" w:eastAsia="方正仿宋_GBK" w:cs="Times New Roman"/>
          <w:color w:val="auto"/>
          <w:sz w:val="32"/>
          <w:szCs w:val="32"/>
        </w:rPr>
        <w:t>奖金等薪酬组成</w:t>
      </w:r>
      <w:r>
        <w:rPr>
          <w:rFonts w:hint="default" w:ascii="Times New Roman" w:hAnsi="Times New Roman" w:eastAsia="方正仿宋_GBK" w:cs="Times New Roman"/>
          <w:color w:val="auto"/>
          <w:sz w:val="32"/>
          <w:szCs w:val="32"/>
          <w:lang w:eastAsia="zh-CN"/>
        </w:rPr>
        <w:t>。试用期工资标准由负责招录和使用的县级消防救援机构</w:t>
      </w:r>
      <w:r>
        <w:rPr>
          <w:rFonts w:hint="eastAsia" w:ascii="Times New Roman" w:hAnsi="Times New Roman" w:eastAsia="方正仿宋_GBK" w:cs="Times New Roman"/>
          <w:color w:val="auto"/>
          <w:sz w:val="32"/>
          <w:szCs w:val="32"/>
          <w:lang w:val="en-US" w:eastAsia="zh-CN"/>
        </w:rPr>
        <w:t>和乡（镇）政府管理单位</w:t>
      </w:r>
      <w:r>
        <w:rPr>
          <w:rFonts w:hint="default" w:ascii="Times New Roman" w:hAnsi="Times New Roman" w:eastAsia="方正仿宋_GBK" w:cs="Times New Roman"/>
          <w:color w:val="auto"/>
          <w:sz w:val="32"/>
          <w:szCs w:val="32"/>
          <w:lang w:eastAsia="zh-CN"/>
        </w:rPr>
        <w:t>明确，期满后按确定的岗位和级别执行相应工资档次标准。</w:t>
      </w:r>
    </w:p>
    <w:p w14:paraId="7E7785F5">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保险缴纳。管理单位要为地方政府专职消防员缴纳基本养老、医疗（含生育）、工伤、失业等社会保险和住房公积金，按照灭火救援和训练演练工作需要购买人身意外保险、补充医疗保险等商业保险，按当地政策规定为符合条件的地方政府专职消防员发放住房补贴；组织地方政府专职消防员参加岗前、在岗、离岗、应急职业健康检查，建立职业健康档案。</w:t>
      </w:r>
    </w:p>
    <w:p w14:paraId="2057E9A9">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 xml:space="preserve">   </w:t>
      </w:r>
      <w:r>
        <w:rPr>
          <w:rFonts w:hint="default" w:ascii="方正楷体_GBK" w:hAnsi="方正楷体_GBK" w:eastAsia="方正楷体_GBK" w:cs="方正楷体_GBK"/>
          <w:sz w:val="32"/>
          <w:szCs w:val="32"/>
        </w:rPr>
        <w:t>（三）优抚优待。</w:t>
      </w:r>
      <w:r>
        <w:rPr>
          <w:rFonts w:hint="default" w:ascii="Times New Roman" w:hAnsi="Times New Roman" w:eastAsia="方正仿宋_GBK" w:cs="Times New Roman"/>
          <w:sz w:val="32"/>
          <w:szCs w:val="32"/>
        </w:rPr>
        <w:t>地方政府专职消防员因工受伤、致残或死亡的，要按照《工伤保险条例》对其进行工伤认定和劳动能力鉴定，落实工伤保险待遇，开辟“绿色”通道优先办理；符合烈士申报条件的按照程序申报，落实抚恤优待政策。对因工伤残、牺牲和被评为烈士的地方政府消防员，可申请公益性基金给予经济补助。</w:t>
      </w:r>
    </w:p>
    <w:p w14:paraId="0228120A">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 xml:space="preserve">   </w:t>
      </w:r>
      <w:r>
        <w:rPr>
          <w:rFonts w:hint="default" w:ascii="方正楷体_GBK" w:hAnsi="方正楷体_GBK" w:eastAsia="方正楷体_GBK" w:cs="方正楷体_GBK"/>
          <w:sz w:val="32"/>
          <w:szCs w:val="32"/>
        </w:rPr>
        <w:t>（四）组织建设。</w:t>
      </w:r>
      <w:r>
        <w:rPr>
          <w:rFonts w:hint="default" w:ascii="Times New Roman" w:hAnsi="Times New Roman" w:eastAsia="方正仿宋_GBK" w:cs="Times New Roman"/>
          <w:sz w:val="32"/>
          <w:szCs w:val="32"/>
        </w:rPr>
        <w:t>由县级消防救援机构直接管理的政府专职消防员，纳入消防救援机构党团和工会组织，按规定接收党（团）组织关系；由乡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管理的政府专职消防员，纳入乡镇党（团）和工会组织，按规定接收党（团）组织关系。对入职满</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年且政治立场坚定、能力表现突出的，应按规定、程序和比例发展接收进入党（团）组织。</w:t>
      </w:r>
    </w:p>
    <w:p w14:paraId="121E8C66">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 xml:space="preserve">   </w:t>
      </w:r>
      <w:r>
        <w:rPr>
          <w:rFonts w:hint="default"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五</w:t>
      </w:r>
      <w:r>
        <w:rPr>
          <w:rFonts w:hint="default" w:ascii="方正楷体_GBK" w:hAnsi="方正楷体_GBK" w:eastAsia="方正楷体_GBK" w:cs="方正楷体_GBK"/>
          <w:sz w:val="32"/>
          <w:szCs w:val="32"/>
        </w:rPr>
        <w:t>）</w:t>
      </w:r>
      <w:r>
        <w:rPr>
          <w:rFonts w:hint="eastAsia" w:eastAsia="方正楷体_GBK" w:cs="Times New Roman"/>
          <w:bCs/>
          <w:sz w:val="32"/>
          <w:szCs w:val="32"/>
        </w:rPr>
        <w:t>职业保障</w:t>
      </w:r>
      <w:r>
        <w:rPr>
          <w:rFonts w:eastAsia="方正楷体_GBK" w:cs="Times New Roman"/>
          <w:bCs/>
          <w:sz w:val="32"/>
          <w:szCs w:val="32"/>
        </w:rPr>
        <w:t>。</w:t>
      </w:r>
      <w:r>
        <w:rPr>
          <w:rFonts w:eastAsia="方正仿宋_GBK" w:cs="Times New Roman"/>
          <w:bCs/>
          <w:sz w:val="32"/>
          <w:szCs w:val="32"/>
        </w:rPr>
        <w:t>入职2年以上的地方政府专职消防员本人及其配偶、子女可以在工作地落户，工作调动时户口可以随迁。入职2年以上地方政府专职消防员本人凭有效证件，在车站、机场、码头、医院等场所优先购票、通行、挂号，乘坐公共交通工具以及参观游览公园、风景名胜区、面向公众开放的文物和博物馆单位、历史文化名城等景区时，享受当地对国家综合性消防救援队伍人员的同等优待政策。烈士、因公牺牲、一级至四级因公伤残和入职2年以上的地方政府专职消防员的子女，可以在其父母或其他法定监护人户籍所在地，就近优先安排到普惠性幼儿园、公办小学、初中就读。</w:t>
      </w:r>
      <w:r>
        <w:rPr>
          <w:rFonts w:eastAsia="方正仿宋_GBK" w:cs="Times New Roman"/>
          <w:bCs/>
          <w:color w:val="000000"/>
          <w:sz w:val="32"/>
          <w:szCs w:val="32"/>
        </w:rPr>
        <w:t>入职</w:t>
      </w:r>
      <w:r>
        <w:rPr>
          <w:rFonts w:hint="eastAsia" w:eastAsia="方正仿宋_GBK" w:cs="Times New Roman"/>
          <w:bCs/>
          <w:color w:val="000000"/>
          <w:sz w:val="32"/>
          <w:szCs w:val="32"/>
        </w:rPr>
        <w:t>2</w:t>
      </w:r>
      <w:r>
        <w:rPr>
          <w:rFonts w:eastAsia="方正仿宋_GBK" w:cs="Times New Roman"/>
          <w:bCs/>
          <w:color w:val="000000"/>
          <w:sz w:val="32"/>
          <w:szCs w:val="32"/>
        </w:rPr>
        <w:t>年</w:t>
      </w:r>
      <w:r>
        <w:rPr>
          <w:rFonts w:hint="eastAsia" w:eastAsia="方正仿宋_GBK" w:cs="Times New Roman"/>
          <w:bCs/>
          <w:color w:val="000000"/>
          <w:sz w:val="32"/>
          <w:szCs w:val="32"/>
        </w:rPr>
        <w:t>以上</w:t>
      </w:r>
      <w:r>
        <w:rPr>
          <w:rFonts w:eastAsia="方正仿宋_GBK" w:cs="Times New Roman"/>
          <w:bCs/>
          <w:color w:val="000000"/>
          <w:sz w:val="32"/>
          <w:szCs w:val="32"/>
        </w:rPr>
        <w:t>的地方政府专职消防员符合申请保障性住房条件的，在公租房保障中优先予以解决。城市消防救援站建设用地在</w:t>
      </w:r>
      <w:r>
        <w:rPr>
          <w:rFonts w:eastAsia="方正仿宋_GBK" w:cs="Times New Roman"/>
          <w:bCs/>
          <w:sz w:val="32"/>
          <w:szCs w:val="32"/>
        </w:rPr>
        <w:t>符合规划、权属不变的情况下，可配套建设供地方政府专职消防员使用的备勤公寓，以方便值班备勤。</w:t>
      </w:r>
    </w:p>
    <w:p w14:paraId="05BFFA8E">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 xml:space="preserve">   </w:t>
      </w:r>
      <w:r>
        <w:rPr>
          <w:rFonts w:hint="default"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六</w:t>
      </w:r>
      <w:r>
        <w:rPr>
          <w:rFonts w:hint="default" w:ascii="方正楷体_GBK" w:hAnsi="方正楷体_GBK" w:eastAsia="方正楷体_GBK" w:cs="方正楷体_GBK"/>
          <w:sz w:val="32"/>
          <w:szCs w:val="32"/>
        </w:rPr>
        <w:t>）表彰奖励。</w:t>
      </w:r>
      <w:r>
        <w:rPr>
          <w:rFonts w:hint="default" w:ascii="Times New Roman" w:hAnsi="Times New Roman" w:eastAsia="方正仿宋_GBK" w:cs="Times New Roman"/>
          <w:sz w:val="32"/>
          <w:szCs w:val="32"/>
        </w:rPr>
        <w:t>将政府专职消防队伍及入职满</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年的人员纳入政府、相关部门和群团组织表彰奖励体系；在重大活动安保、灭火救援现场或大项工作中有突出表现的，应按规定予以表彰奖励。</w:t>
      </w:r>
    </w:p>
    <w:p w14:paraId="1FE4B424">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 xml:space="preserve">   </w:t>
      </w:r>
      <w:r>
        <w:rPr>
          <w:rFonts w:hint="default"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七</w:t>
      </w:r>
      <w:r>
        <w:rPr>
          <w:rFonts w:hint="default" w:ascii="方正楷体_GBK" w:hAnsi="方正楷体_GBK" w:eastAsia="方正楷体_GBK" w:cs="方正楷体_GBK"/>
          <w:sz w:val="32"/>
          <w:szCs w:val="32"/>
        </w:rPr>
        <w:t>）休假保障。</w:t>
      </w:r>
      <w:r>
        <w:rPr>
          <w:rFonts w:hint="default" w:ascii="Times New Roman" w:hAnsi="Times New Roman" w:eastAsia="方正仿宋_GBK" w:cs="Times New Roman"/>
          <w:sz w:val="32"/>
          <w:szCs w:val="32"/>
        </w:rPr>
        <w:t>政府专职消防员依法享受国家法律法规规定的带薪年假以及婚假、产假、陪护假、丧假等，落实“谁审批、谁负责”原则。由县级消防救援机构管理的政府专职消防员按其内部程序执行，乡镇政府专职消防员日常请销假由乡镇审批，明确人员代岗。</w:t>
      </w:r>
    </w:p>
    <w:p w14:paraId="5F93C764">
      <w:pPr>
        <w:widowControl w:val="0"/>
        <w:wordWrap/>
        <w:adjustRightInd/>
        <w:snapToGrid/>
        <w:spacing w:line="600" w:lineRule="exact"/>
        <w:ind w:left="0" w:leftChars="0" w:right="0" w:firstLine="0" w:firstLineChars="0"/>
        <w:jc w:val="both"/>
        <w:textAlignment w:val="auto"/>
        <w:outlineLvl w:val="9"/>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 xml:space="preserve">    八</w:t>
      </w:r>
      <w:r>
        <w:rPr>
          <w:rFonts w:hint="default" w:ascii="方正黑体_GBK" w:hAnsi="方正黑体_GBK" w:eastAsia="方正黑体_GBK" w:cs="方正黑体_GBK"/>
          <w:sz w:val="32"/>
          <w:szCs w:val="32"/>
        </w:rPr>
        <w:t>、劳动合同建立与解除</w:t>
      </w:r>
    </w:p>
    <w:p w14:paraId="7DE69676">
      <w:pPr>
        <w:widowControl w:val="0"/>
        <w:wordWrap/>
        <w:adjustRightInd/>
        <w:snapToGrid/>
        <w:spacing w:line="600" w:lineRule="exact"/>
        <w:ind w:left="0" w:leftChars="0" w:right="0" w:firstLine="0" w:firstLineChars="0"/>
        <w:jc w:val="both"/>
        <w:textAlignment w:val="auto"/>
        <w:outlineLvl w:val="9"/>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（一）劳务合同建立。</w:t>
      </w:r>
      <w:r>
        <w:rPr>
          <w:rFonts w:hint="eastAsia" w:ascii="Times New Roman" w:hAnsi="Times New Roman" w:eastAsia="方正仿宋_GBK" w:cs="Times New Roman"/>
          <w:sz w:val="32"/>
          <w:szCs w:val="32"/>
        </w:rPr>
        <w:t>地方政府专职消防员是从事火灾扑救、应急救援和消防安全巡查、火灾隐患排查、消防宣传教育培训工作的专业人员，宜单独编队、专职专用，实行劳动合同制，严禁采用劳务派遣用工，一般就近分配到其生活所在地工作。本实施方案印发前采用劳务派遣用工的地方政府专职消防员合同到期后，由其管理单位组织考核，考核合格的依法签订劳动合同。消防救援部门统一制发地方政府专职消防员证件。</w:t>
      </w:r>
    </w:p>
    <w:p w14:paraId="0E5E38AE">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eastAsia" w:ascii="方正楷体_GBK" w:hAnsi="方正楷体_GBK" w:eastAsia="方正楷体_GBK" w:cs="方正楷体_GBK"/>
          <w:sz w:val="32"/>
          <w:szCs w:val="32"/>
        </w:rPr>
        <w:t>（二）劳动合同解除。</w:t>
      </w:r>
      <w:r>
        <w:rPr>
          <w:rFonts w:hint="default" w:ascii="Times New Roman" w:hAnsi="Times New Roman" w:eastAsia="方正仿宋_GBK" w:cs="Times New Roman"/>
          <w:sz w:val="32"/>
          <w:szCs w:val="32"/>
        </w:rPr>
        <w:t>政府专职消防员发生违规违纪行为，视情给予减少奖金、推迟岗位晋级、降低岗位级别等处罚。有下列情形之一的应当解除或终止劳动合同：</w:t>
      </w:r>
    </w:p>
    <w:p w14:paraId="2D444DD7">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1.严重失职，营私舞弊，造成严重损失和重大影响的；</w:t>
      </w:r>
    </w:p>
    <w:p w14:paraId="7C840087">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2.不能胜任本职工作，年度考核被评定为不称职的；</w:t>
      </w:r>
    </w:p>
    <w:p w14:paraId="2DCB8812">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3.不服从管理、不执行下达的命令或任务，给队伍造成恶劣影响的；</w:t>
      </w:r>
    </w:p>
    <w:p w14:paraId="2661BD37">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4.严重违反纪律和规章制度的；</w:t>
      </w:r>
    </w:p>
    <w:p w14:paraId="6770D90A">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5.有既往违法犯罪事实隐瞒未报的；</w:t>
      </w:r>
    </w:p>
    <w:p w14:paraId="0907BA08">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6.被依法追究刑事责任的；</w:t>
      </w:r>
    </w:p>
    <w:p w14:paraId="33AF8745">
      <w:pPr>
        <w:widowControl w:val="0"/>
        <w:wordWrap/>
        <w:adjustRightInd/>
        <w:snapToGrid/>
        <w:spacing w:line="600" w:lineRule="exact"/>
        <w:ind w:left="0" w:leftChars="0" w:right="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7.法律法规规定可解除合同的其他情形。</w:t>
      </w:r>
    </w:p>
    <w:p w14:paraId="2781D9A6">
      <w:pPr>
        <w:widowControl w:val="0"/>
        <w:wordWrap/>
        <w:adjustRightInd/>
        <w:snapToGrid/>
        <w:spacing w:line="600" w:lineRule="exact"/>
        <w:ind w:left="0" w:leftChars="0" w:right="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b/>
          <w:bCs/>
          <w:sz w:val="32"/>
          <w:szCs w:val="32"/>
          <w:lang w:val="en-US" w:eastAsia="zh-CN"/>
        </w:rPr>
        <w:t xml:space="preserve">    九、</w:t>
      </w:r>
      <w:r>
        <w:rPr>
          <w:rFonts w:hint="eastAsia" w:ascii="方正黑体_GBK" w:hAnsi="方正黑体_GBK" w:eastAsia="方正黑体_GBK" w:cs="方正黑体_GBK"/>
          <w:sz w:val="32"/>
          <w:szCs w:val="32"/>
        </w:rPr>
        <w:t>人员退出</w:t>
      </w:r>
      <w:r>
        <w:rPr>
          <w:rFonts w:hint="eastAsia" w:ascii="方正黑体_GBK" w:hAnsi="方正黑体_GBK" w:eastAsia="方正黑体_GBK" w:cs="方正黑体_GBK"/>
          <w:sz w:val="32"/>
          <w:szCs w:val="32"/>
          <w:lang w:val="en-US" w:eastAsia="zh-CN"/>
        </w:rPr>
        <w:t>机制</w:t>
      </w:r>
    </w:p>
    <w:p w14:paraId="2817A502">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年度考核或者晋级培训考核不合格的地方政府专职消防员应退出。地方政府专职消防员连续工作满5年不满12年解除或者终止劳动合同的，由当地政府发放离队安置费；连续工作满12年及以上解除或者终止劳动合同、未达到退休条件的，由当地政府发放离队安置费或由用人单位安排符合条件的地方政府专职消防员培训后转岗；符合退休条件的，按规定办理退休。离队安置费标准</w:t>
      </w:r>
      <w:r>
        <w:rPr>
          <w:rFonts w:hint="eastAsia" w:ascii="Times New Roman" w:hAnsi="Times New Roman" w:eastAsia="方正仿宋_GBK" w:cs="Times New Roman"/>
          <w:sz w:val="32"/>
          <w:szCs w:val="32"/>
          <w:lang w:val="en-US" w:eastAsia="zh-CN"/>
        </w:rPr>
        <w:t>参照市级相关部门制定标准执行</w:t>
      </w:r>
      <w:r>
        <w:rPr>
          <w:rFonts w:hint="default" w:ascii="Times New Roman" w:hAnsi="Times New Roman" w:eastAsia="方正仿宋_GBK" w:cs="Times New Roman"/>
          <w:sz w:val="32"/>
          <w:szCs w:val="32"/>
          <w:lang w:val="en-US" w:eastAsia="zh-CN"/>
        </w:rPr>
        <w:t>。转岗政策参照</w:t>
      </w:r>
      <w:r>
        <w:rPr>
          <w:rFonts w:hint="eastAsia" w:ascii="Times New Roman" w:hAnsi="Times New Roman" w:eastAsia="方正仿宋_GBK" w:cs="Times New Roman"/>
          <w:sz w:val="32"/>
          <w:szCs w:val="32"/>
          <w:lang w:val="en-US" w:eastAsia="zh-CN"/>
        </w:rPr>
        <w:t>国家队</w:t>
      </w:r>
      <w:r>
        <w:rPr>
          <w:rFonts w:hint="default" w:ascii="Times New Roman" w:hAnsi="Times New Roman" w:eastAsia="方正仿宋_GBK" w:cs="Times New Roman"/>
          <w:sz w:val="32"/>
          <w:szCs w:val="32"/>
          <w:lang w:val="en-US" w:eastAsia="zh-CN"/>
        </w:rPr>
        <w:t>消防员转岗安置政策确定。对因违反合同约定解除劳动合同或主动辞职的地方政府专职消防员，不予发放离队安置费。通过消防职业技能鉴定并获得证书的地方政府专职消防员，在合同期满后，可作为社会消防从业人员优先推荐从事企事业单位消防安全工作。</w:t>
      </w:r>
    </w:p>
    <w:p w14:paraId="05ED76B2">
      <w:pPr>
        <w:widowControl w:val="0"/>
        <w:wordWrap/>
        <w:adjustRightInd/>
        <w:snapToGrid/>
        <w:spacing w:line="600" w:lineRule="exact"/>
        <w:ind w:left="0" w:leftChars="0" w:right="0" w:firstLine="0" w:firstLineChars="0"/>
        <w:jc w:val="both"/>
        <w:textAlignment w:val="auto"/>
        <w:outlineLvl w:val="9"/>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 xml:space="preserve">    十</w:t>
      </w:r>
      <w:r>
        <w:rPr>
          <w:rFonts w:hint="default" w:ascii="方正黑体_GBK" w:hAnsi="方正黑体_GBK" w:eastAsia="方正黑体_GBK" w:cs="方正黑体_GBK"/>
          <w:sz w:val="32"/>
          <w:szCs w:val="32"/>
        </w:rPr>
        <w:t>、工作要求</w:t>
      </w:r>
    </w:p>
    <w:p w14:paraId="40C6C42A">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（一）提高思想认识，强化工作统筹。</w:t>
      </w:r>
      <w:r>
        <w:rPr>
          <w:rFonts w:hint="default" w:ascii="Times New Roman" w:hAnsi="Times New Roman" w:eastAsia="方正仿宋_GBK" w:cs="Times New Roman"/>
          <w:sz w:val="32"/>
          <w:szCs w:val="32"/>
        </w:rPr>
        <w:t>各乡镇、各有关单位要切实加强对政府专职消防队伍建设发展的思想认识，把政府专职消防队伍的发展作为重点工作内容谋划，要学懂吃透有关规定政策，充分借鉴学习好经验好做法，立足实际推动政府专职消防队伍建设，建全建强我县灭火救援力量体系。</w:t>
      </w:r>
    </w:p>
    <w:p w14:paraId="39767DD9">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（二）持续纵深推进，坚持靶向发力。</w:t>
      </w:r>
      <w:r>
        <w:rPr>
          <w:rFonts w:hint="default" w:ascii="Times New Roman" w:hAnsi="Times New Roman" w:eastAsia="方正仿宋_GBK" w:cs="Times New Roman"/>
          <w:sz w:val="32"/>
          <w:szCs w:val="32"/>
        </w:rPr>
        <w:t>各有关责任单位要对照方案要求，积极主动作为，打破信息壁垒，明确专人、细化职责，构建完整体系，多措并举形成合力，及时研究解决工作推进中的难题，确保政府专职消防队伍建设一体化推进，不断提升工作质效。</w:t>
      </w:r>
    </w:p>
    <w:p w14:paraId="2AE8D4C2">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color w:val="FF0000"/>
          <w:sz w:val="32"/>
          <w:szCs w:val="32"/>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color w:val="auto"/>
          <w:sz w:val="32"/>
          <w:szCs w:val="32"/>
        </w:rPr>
        <w:t>（三）严格</w:t>
      </w:r>
      <w:r>
        <w:rPr>
          <w:rFonts w:hint="eastAsia" w:ascii="方正楷体_GBK" w:hAnsi="方正楷体_GBK" w:eastAsia="方正楷体_GBK" w:cs="方正楷体_GBK"/>
          <w:color w:val="auto"/>
          <w:sz w:val="32"/>
          <w:szCs w:val="32"/>
          <w:lang w:val="en-US" w:eastAsia="zh-CN"/>
        </w:rPr>
        <w:t>监督评估</w:t>
      </w:r>
      <w:r>
        <w:rPr>
          <w:rFonts w:hint="eastAsia" w:ascii="方正楷体_GBK" w:hAnsi="方正楷体_GBK" w:eastAsia="方正楷体_GBK" w:cs="方正楷体_GBK"/>
          <w:color w:val="auto"/>
          <w:sz w:val="32"/>
          <w:szCs w:val="32"/>
        </w:rPr>
        <w:t>，确保成效落地。</w:t>
      </w:r>
      <w:r>
        <w:rPr>
          <w:rFonts w:hint="default" w:ascii="Times New Roman" w:hAnsi="Times New Roman" w:eastAsia="方正仿宋_GBK" w:cs="Times New Roman"/>
          <w:color w:val="auto"/>
          <w:sz w:val="32"/>
          <w:szCs w:val="32"/>
        </w:rPr>
        <w:t>严格实行</w:t>
      </w:r>
      <w:r>
        <w:rPr>
          <w:rFonts w:hint="eastAsia" w:ascii="Times New Roman" w:hAnsi="Times New Roman" w:eastAsia="方正仿宋_GBK" w:cs="Times New Roman"/>
          <w:color w:val="auto"/>
          <w:sz w:val="32"/>
          <w:szCs w:val="32"/>
          <w:lang w:val="en-US" w:eastAsia="zh-CN"/>
        </w:rPr>
        <w:t>监督评估</w:t>
      </w:r>
      <w:r>
        <w:rPr>
          <w:rFonts w:hint="default" w:ascii="Times New Roman" w:hAnsi="Times New Roman" w:eastAsia="方正仿宋_GBK" w:cs="Times New Roman"/>
          <w:color w:val="auto"/>
          <w:sz w:val="32"/>
          <w:szCs w:val="32"/>
        </w:rPr>
        <w:t>机制，把政府专职消防队伍建设发展纳入高质量考核内容，</w:t>
      </w:r>
      <w:r>
        <w:rPr>
          <w:rFonts w:hint="eastAsia" w:ascii="Times New Roman" w:hAnsi="Times New Roman" w:eastAsia="方正仿宋_GBK" w:cs="Times New Roman"/>
          <w:color w:val="auto"/>
          <w:sz w:val="32"/>
          <w:szCs w:val="32"/>
          <w:lang w:val="en-US" w:eastAsia="zh-CN"/>
        </w:rPr>
        <w:t>积极推动地方政府专职消防队伍建设评估验收工作，及时化解问题，全力推进南召</w:t>
      </w:r>
      <w:r>
        <w:rPr>
          <w:rFonts w:hint="default" w:ascii="Times New Roman" w:hAnsi="Times New Roman" w:eastAsia="方正仿宋_GBK" w:cs="Times New Roman"/>
          <w:color w:val="auto"/>
          <w:sz w:val="32"/>
          <w:szCs w:val="32"/>
        </w:rPr>
        <w:t>县政府专职消防队伍</w:t>
      </w:r>
      <w:r>
        <w:rPr>
          <w:rFonts w:hint="eastAsia" w:ascii="Times New Roman" w:hAnsi="Times New Roman" w:eastAsia="方正仿宋_GBK" w:cs="Times New Roman"/>
          <w:color w:val="auto"/>
          <w:sz w:val="32"/>
          <w:szCs w:val="32"/>
          <w:lang w:val="en-US" w:eastAsia="zh-CN"/>
        </w:rPr>
        <w:t>高质量发展</w:t>
      </w:r>
      <w:r>
        <w:rPr>
          <w:rFonts w:hint="default" w:ascii="Times New Roman" w:hAnsi="Times New Roman" w:eastAsia="方正仿宋_GBK" w:cs="Times New Roman"/>
          <w:color w:val="auto"/>
          <w:sz w:val="32"/>
          <w:szCs w:val="32"/>
        </w:rPr>
        <w:t>。</w:t>
      </w:r>
    </w:p>
    <w:sectPr>
      <w:footerReference r:id="rId3" w:type="default"/>
      <w:pgSz w:w="11906" w:h="16838"/>
      <w:pgMar w:top="2098" w:right="1531" w:bottom="1531" w:left="1531" w:header="851" w:footer="992" w:gutter="0"/>
      <w:cols w:space="72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黑体"/>
    <w:panose1 w:val="03000509000000000000"/>
    <w:charset w:val="86"/>
    <w:family w:val="auto"/>
    <w:pitch w:val="default"/>
    <w:sig w:usb0="00000000" w:usb1="00000000" w:usb2="00000000" w:usb3="00000000" w:csb0="00040000" w:csb1="00000000"/>
  </w:font>
  <w:font w:name="方正楷体_GBK">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CC9CC">
    <w:pPr>
      <w:spacing w:line="181" w:lineRule="auto"/>
      <w:ind w:left="4455"/>
      <w:rPr>
        <w:rFonts w:ascii="Times New Roman" w:hAnsi="Times New Roman" w:eastAsia="Times New Roman" w:cs="Times New Roman"/>
        <w:sz w:val="28"/>
        <w:szCs w:val="28"/>
      </w:rPr>
    </w:pPr>
    <w:r>
      <w:rPr>
        <w:rFonts w:ascii="Calibri" w:hAnsi="Calibri" w:eastAsia="宋体" w:cs="黑体"/>
        <w:kern w:val="2"/>
        <w:sz w:val="2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196F1D9">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14:paraId="1196F1D9">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420"/>
  <w:drawingGridVerticalSpacing w:val="157"/>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3E0F6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文本首行缩进 21"/>
    <w:basedOn w:val="3"/>
    <w:uiPriority w:val="0"/>
    <w:pPr>
      <w:spacing w:after="0"/>
      <w:ind w:firstLine="420" w:firstLineChars="200"/>
    </w:pPr>
    <w:rPr>
      <w:rFonts w:ascii="Calibri" w:hAnsi="Calibri"/>
    </w:rPr>
  </w:style>
  <w:style w:type="paragraph" w:customStyle="1" w:styleId="3">
    <w:name w:val="Body Text Indent"/>
    <w:basedOn w:val="1"/>
    <w:next w:val="4"/>
    <w:uiPriority w:val="0"/>
    <w:pPr>
      <w:ind w:firstLine="540"/>
    </w:pPr>
    <w:rPr>
      <w:rFonts w:ascii="楷体_GB2312" w:eastAsia="楷体_GB2312" w:cs="楷体_GB2312"/>
      <w:kern w:val="2"/>
      <w:sz w:val="28"/>
      <w:szCs w:val="28"/>
      <w:lang w:val="en-US" w:eastAsia="zh-CN" w:bidi="ar-SA"/>
    </w:rPr>
  </w:style>
  <w:style w:type="paragraph" w:customStyle="1" w:styleId="4">
    <w:name w:val="Normal Indent"/>
    <w:basedOn w:val="1"/>
    <w:next w:val="1"/>
    <w:uiPriority w:val="0"/>
    <w:pPr>
      <w:ind w:firstLine="420" w:firstLineChars="200"/>
    </w:pPr>
    <w:rPr>
      <w:rFonts w:eastAsia="仿宋"/>
    </w:rPr>
  </w:style>
  <w:style w:type="paragraph" w:styleId="5">
    <w:name w:val="Body Text"/>
    <w:basedOn w:val="1"/>
    <w:next w:val="1"/>
    <w:uiPriority w:val="0"/>
    <w:rPr>
      <w:rFonts w:ascii="仿宋" w:hAnsi="仿宋" w:eastAsia="仿宋" w:cs="仿宋"/>
      <w:sz w:val="31"/>
      <w:szCs w:val="31"/>
      <w:lang w:val="en-US" w:eastAsia="en-US" w:bidi="ar-SA"/>
    </w:rPr>
  </w:style>
  <w:style w:type="character" w:styleId="8">
    <w:name w:val="Strong"/>
    <w:basedOn w:val="7"/>
    <w:uiPriority w:val="0"/>
    <w:rPr>
      <w:b/>
    </w:rPr>
  </w:style>
  <w:style w:type="paragraph" w:customStyle="1" w:styleId="9">
    <w:name w:val="Plain Text"/>
    <w:basedOn w:val="1"/>
    <w:qFormat/>
    <w:uiPriority w:val="0"/>
    <w:rPr>
      <w:rFonts w:hint="eastAsia" w:ascii="宋体" w:hAnsi="Courier New" w:cs="Courier New"/>
      <w:szCs w:val="21"/>
    </w:rPr>
  </w:style>
  <w:style w:type="paragraph" w:customStyle="1" w:styleId="10">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967</Words>
  <Characters>989</Characters>
  <Lines>0</Lines>
  <Paragraphs>0</Paragraphs>
  <TotalTime>87</TotalTime>
  <ScaleCrop>false</ScaleCrop>
  <LinksUpToDate>false</LinksUpToDate>
  <CharactersWithSpaces>1007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2025-04-18T08:39:00Z</dcterms:created>
  <dc:creator>Administrator</dc:creator>
  <cp:lastModifiedBy>日久见人心</cp:lastModifiedBy>
  <cp:lastPrinted>2025-07-12T01:46:00Z</cp:lastPrinted>
  <dcterms:modified xsi:type="dcterms:W3CDTF">2025-07-15T01:36:20Z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eyJoZGlkIjoiYjgzZGIxMTc5NTc5NzVmN2ZiOTFjODQ5YTM2YmYyNzAiLCJ1c2VySWQiOiIyNDk4OTY5OTgifQ==</vt:lpwstr>
  </property>
  <property fmtid="{D5CDD505-2E9C-101B-9397-08002B2CF9AE}" pid="4" name="ICV">
    <vt:lpwstr>7785A703694B4719B92C67A12A59C550_13</vt:lpwstr>
  </property>
</Properties>
</file>