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06" w:rsidRDefault="005D6506" w:rsidP="005D6506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5D6506" w:rsidRPr="005D6506" w:rsidRDefault="005D6506" w:rsidP="005D6506">
      <w:pPr>
        <w:jc w:val="center"/>
        <w:rPr>
          <w:rFonts w:ascii="黑体" w:eastAsia="黑体" w:hAnsi="黑体" w:hint="eastAsia"/>
          <w:sz w:val="44"/>
          <w:szCs w:val="44"/>
        </w:rPr>
      </w:pPr>
      <w:r w:rsidRPr="005D6506">
        <w:rPr>
          <w:rFonts w:ascii="黑体" w:eastAsia="黑体" w:hAnsi="黑体" w:hint="eastAsia"/>
          <w:sz w:val="44"/>
          <w:szCs w:val="44"/>
        </w:rPr>
        <w:t>城关五小</w:t>
      </w:r>
      <w:r w:rsidR="002D19DC">
        <w:rPr>
          <w:rFonts w:ascii="黑体" w:eastAsia="黑体" w:hAnsi="黑体" w:hint="eastAsia"/>
          <w:sz w:val="44"/>
          <w:szCs w:val="44"/>
        </w:rPr>
        <w:t>交通安全工作</w:t>
      </w:r>
      <w:r w:rsidRPr="005D6506">
        <w:rPr>
          <w:rFonts w:ascii="黑体" w:eastAsia="黑体" w:hAnsi="黑体" w:hint="eastAsia"/>
          <w:sz w:val="44"/>
          <w:szCs w:val="44"/>
        </w:rPr>
        <w:t>方案</w:t>
      </w:r>
    </w:p>
    <w:p w:rsidR="005D6506" w:rsidRPr="005D6506" w:rsidRDefault="005D6506" w:rsidP="005D6506">
      <w:pPr>
        <w:rPr>
          <w:rFonts w:ascii="仿宋" w:eastAsia="仿宋" w:hAnsi="仿宋"/>
          <w:sz w:val="32"/>
          <w:szCs w:val="32"/>
        </w:rPr>
      </w:pP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一、组织架构与管理机制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成立安全领导小组：明确组长、副组长及成员职责，统筹交通安全工作的规划与落实。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建立长效管理制度：包括开学初及节假日前集中教育制度、路队放学制度、值班人员岗位职责、恶劣天气应急响应机制（如提前/延迟上下学通知）、校园周边隐患排查与整改流程等。</w:t>
      </w:r>
    </w:p>
    <w:p w:rsidR="005D6506" w:rsidRPr="005D6506" w:rsidRDefault="005D6506" w:rsidP="005D6506">
      <w:pPr>
        <w:rPr>
          <w:rFonts w:ascii="仿宋" w:eastAsia="仿宋" w:hAnsi="仿宋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设置交通警示设施：在学校周边划定安全距离，设立“前方有学校，车辆慢行”等警示牌，强化司机安全意识。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二、多元化交通安全教育措施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主题活动渗透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 xml:space="preserve">    - 专题班会与国旗下讲话：结合案例讲解交通法规、事故规律及避险知识，确保师生受教育率100%。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 xml:space="preserve">    - 实践体验活动：组织交通安全展览、观看教育动漫/录像、“小手拉大手”知识竞赛、手抄报评选、书信征文等，增强学习趣味性。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 xml:space="preserve">    - 邀请专业人员授课：通过交警讲座、法律知识普及等形式提升教育专业性。</w:t>
      </w:r>
    </w:p>
    <w:p w:rsidR="005D6506" w:rsidRPr="005D6506" w:rsidRDefault="005D6506" w:rsidP="005D6506">
      <w:pPr>
        <w:rPr>
          <w:rFonts w:ascii="仿宋" w:eastAsia="仿宋" w:hAnsi="仿宋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家校协同教育：利用家长会、电话沟通、致家长一封信等</w:t>
      </w:r>
      <w:r w:rsidRPr="005D6506">
        <w:rPr>
          <w:rFonts w:ascii="仿宋" w:eastAsia="仿宋" w:hAnsi="仿宋" w:hint="eastAsia"/>
          <w:sz w:val="32"/>
          <w:szCs w:val="32"/>
        </w:rPr>
        <w:lastRenderedPageBreak/>
        <w:t>方式，提醒家长履行监护责任，避免学生过早到校、马路追逐打闹等危险行为。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三、应急处置与风险防控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事故现场处理流程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 xml:space="preserve">    1. 启动应急预案：立即拨打120急救、110报警，并报告上级部门。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 xml:space="preserve">    2. 科学施救：对出血伤员采取压迫止血，骨折伤员避免移动，等待专业医护处理。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 xml:space="preserve">    3. 现场维护：记录肇事车辆信息，保护现场秩序，配合交管部门调查。</w:t>
      </w:r>
    </w:p>
    <w:p w:rsidR="005D6506" w:rsidRPr="005D6506" w:rsidRDefault="005D6506" w:rsidP="005D6506">
      <w:pPr>
        <w:rPr>
          <w:rFonts w:ascii="仿宋" w:eastAsia="仿宋" w:hAnsi="仿宋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后续保障工作：包括伤亡学生家长安抚、保险理赔协助及事故原因分析与整改。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四、校园周边交通秩序优化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动态管控措施：在上下学高峰时段，安排值班人员引导交通，维护校门口秩序。</w:t>
      </w:r>
    </w:p>
    <w:p w:rsidR="005D6506" w:rsidRPr="005D6506" w:rsidRDefault="005D6506" w:rsidP="005D6506">
      <w:pPr>
        <w:rPr>
          <w:rFonts w:ascii="仿宋" w:eastAsia="仿宋" w:hAnsi="仿宋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联合整治行动：配合交管部门开展周边道路秩序整治，清理违规停放车辆及占道经营，消除安全隐患。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五、教育成效巩固与评估</w:t>
      </w:r>
    </w:p>
    <w:p w:rsidR="005D6506" w:rsidRPr="005D6506" w:rsidRDefault="005D6506" w:rsidP="005D6506">
      <w:pPr>
        <w:rPr>
          <w:rFonts w:ascii="仿宋" w:eastAsia="仿宋" w:hAnsi="仿宋" w:hint="eastAsia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建立长效机制：将交通安全教育纳入日常教学计划，定期开展知识抽查、情景模拟演练，确保教育持续性。</w:t>
      </w:r>
    </w:p>
    <w:p w:rsidR="005D6506" w:rsidRPr="005D6506" w:rsidRDefault="005D6506" w:rsidP="005D6506">
      <w:pPr>
        <w:rPr>
          <w:rFonts w:ascii="仿宋" w:eastAsia="仿宋" w:hAnsi="仿宋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t>- 考核与反馈：通过班级活动记录、家长反馈问卷、事故发生率统计等评估教育效果，持续优化方案。</w:t>
      </w:r>
    </w:p>
    <w:p w:rsidR="008B0078" w:rsidRPr="005D6506" w:rsidRDefault="005D6506" w:rsidP="005D65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D6506">
        <w:rPr>
          <w:rFonts w:ascii="仿宋" w:eastAsia="仿宋" w:hAnsi="仿宋" w:hint="eastAsia"/>
          <w:sz w:val="32"/>
          <w:szCs w:val="32"/>
        </w:rPr>
        <w:lastRenderedPageBreak/>
        <w:t>通过“管理-教育-应急-协同”四维体系，可系统性提升小学生交通安全意识与自我防护能力，构建校园及周边道路安全屏障。</w:t>
      </w:r>
    </w:p>
    <w:sectPr w:rsidR="008B0078" w:rsidRPr="005D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78" w:rsidRDefault="008B0078" w:rsidP="005D6506">
      <w:r>
        <w:separator/>
      </w:r>
    </w:p>
  </w:endnote>
  <w:endnote w:type="continuationSeparator" w:id="1">
    <w:p w:rsidR="008B0078" w:rsidRDefault="008B0078" w:rsidP="005D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78" w:rsidRDefault="008B0078" w:rsidP="005D6506">
      <w:r>
        <w:separator/>
      </w:r>
    </w:p>
  </w:footnote>
  <w:footnote w:type="continuationSeparator" w:id="1">
    <w:p w:rsidR="008B0078" w:rsidRDefault="008B0078" w:rsidP="005D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06"/>
    <w:rsid w:val="002D19DC"/>
    <w:rsid w:val="005D6506"/>
    <w:rsid w:val="008B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2025-07-28T09:35:00Z</dcterms:created>
  <dcterms:modified xsi:type="dcterms:W3CDTF">2025-07-28T09:36:00Z</dcterms:modified>
</cp:coreProperties>
</file>