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697CC0">
      <w:pPr>
        <w:jc w:val="center"/>
        <w:rPr>
          <w:rFonts w:hint="eastAsia"/>
          <w:b/>
          <w:bCs/>
          <w:sz w:val="112"/>
          <w:szCs w:val="192"/>
          <w:lang w:eastAsia="zh-CN"/>
        </w:rPr>
      </w:pPr>
    </w:p>
    <w:p w14:paraId="4643135D">
      <w:pPr>
        <w:jc w:val="center"/>
        <w:rPr>
          <w:rFonts w:hint="eastAsia"/>
          <w:b/>
          <w:bCs/>
          <w:sz w:val="112"/>
          <w:szCs w:val="192"/>
          <w:lang w:eastAsia="zh-CN"/>
        </w:rPr>
      </w:pPr>
    </w:p>
    <w:p w14:paraId="7C60EA33">
      <w:pPr>
        <w:jc w:val="center"/>
        <w:rPr>
          <w:rFonts w:hint="eastAsia"/>
          <w:b/>
          <w:bCs/>
          <w:sz w:val="72"/>
          <w:szCs w:val="112"/>
          <w:lang w:eastAsia="zh-CN"/>
        </w:rPr>
      </w:pPr>
      <w:r>
        <w:rPr>
          <w:rFonts w:hint="eastAsia"/>
          <w:b/>
          <w:bCs/>
          <w:sz w:val="72"/>
          <w:szCs w:val="112"/>
          <w:lang w:eastAsia="zh-CN"/>
        </w:rPr>
        <w:t>城关一初中体育美育</w:t>
      </w:r>
    </w:p>
    <w:p w14:paraId="70F5E1EB">
      <w:pPr>
        <w:jc w:val="right"/>
        <w:rPr>
          <w:rFonts w:hint="eastAsia"/>
          <w:b/>
          <w:bCs/>
          <w:sz w:val="72"/>
          <w:szCs w:val="112"/>
          <w:lang w:eastAsia="zh-CN"/>
        </w:rPr>
      </w:pPr>
    </w:p>
    <w:p w14:paraId="000EDA71">
      <w:pPr>
        <w:jc w:val="right"/>
        <w:rPr>
          <w:rFonts w:hint="eastAsia"/>
          <w:b/>
          <w:bCs/>
          <w:sz w:val="72"/>
          <w:szCs w:val="112"/>
          <w:lang w:eastAsia="zh-CN"/>
        </w:rPr>
      </w:pPr>
    </w:p>
    <w:p w14:paraId="5719E503">
      <w:pPr>
        <w:jc w:val="right"/>
        <w:rPr>
          <w:rFonts w:hint="eastAsia"/>
          <w:b/>
          <w:bCs/>
          <w:sz w:val="72"/>
          <w:szCs w:val="112"/>
          <w:lang w:eastAsia="zh-CN"/>
        </w:rPr>
      </w:pPr>
      <w:r>
        <w:rPr>
          <w:rFonts w:hint="eastAsia"/>
          <w:b/>
          <w:bCs/>
          <w:sz w:val="72"/>
          <w:szCs w:val="112"/>
          <w:lang w:eastAsia="zh-CN"/>
        </w:rPr>
        <w:t>——大课间</w:t>
      </w:r>
    </w:p>
    <w:p w14:paraId="2BBADDEB">
      <w:pPr>
        <w:jc w:val="right"/>
        <w:rPr>
          <w:rFonts w:hint="eastAsia"/>
          <w:b/>
          <w:bCs/>
          <w:sz w:val="72"/>
          <w:szCs w:val="112"/>
          <w:lang w:eastAsia="zh-CN"/>
        </w:rPr>
      </w:pPr>
    </w:p>
    <w:p w14:paraId="7790B3C3">
      <w:pPr>
        <w:jc w:val="right"/>
        <w:rPr>
          <w:rFonts w:hint="eastAsia"/>
          <w:b/>
          <w:bCs/>
          <w:sz w:val="72"/>
          <w:szCs w:val="112"/>
          <w:lang w:eastAsia="zh-CN"/>
        </w:rPr>
      </w:pPr>
    </w:p>
    <w:p w14:paraId="35B00B52">
      <w:pPr>
        <w:jc w:val="right"/>
        <w:rPr>
          <w:rFonts w:hint="eastAsia"/>
          <w:b/>
          <w:bCs/>
          <w:sz w:val="72"/>
          <w:szCs w:val="112"/>
          <w:lang w:eastAsia="zh-CN"/>
        </w:rPr>
      </w:pPr>
    </w:p>
    <w:p w14:paraId="56887FD2">
      <w:pPr>
        <w:jc w:val="right"/>
        <w:rPr>
          <w:rFonts w:hint="eastAsia"/>
          <w:b/>
          <w:bCs/>
          <w:sz w:val="72"/>
          <w:szCs w:val="112"/>
          <w:lang w:eastAsia="zh-CN"/>
        </w:rPr>
      </w:pPr>
    </w:p>
    <w:p w14:paraId="419DA8B2">
      <w:pPr>
        <w:jc w:val="right"/>
        <w:rPr>
          <w:rFonts w:hint="eastAsia"/>
          <w:b/>
          <w:bCs/>
          <w:sz w:val="72"/>
          <w:szCs w:val="112"/>
          <w:lang w:eastAsia="zh-CN"/>
        </w:rPr>
      </w:pPr>
    </w:p>
    <w:p w14:paraId="69AB50A7">
      <w:pPr>
        <w:jc w:val="right"/>
        <w:rPr>
          <w:rFonts w:hint="eastAsia"/>
          <w:b/>
          <w:bCs/>
          <w:sz w:val="72"/>
          <w:szCs w:val="112"/>
          <w:lang w:eastAsia="zh-CN"/>
        </w:rPr>
      </w:pPr>
    </w:p>
    <w:p w14:paraId="73BCADF0">
      <w:pPr>
        <w:jc w:val="right"/>
        <w:rPr>
          <w:rFonts w:hint="eastAsia"/>
          <w:b/>
          <w:bCs/>
          <w:sz w:val="72"/>
          <w:szCs w:val="112"/>
          <w:lang w:eastAsia="zh-CN"/>
        </w:rPr>
      </w:pPr>
    </w:p>
    <w:p w14:paraId="32891C35">
      <w:pPr>
        <w:jc w:val="center"/>
        <w:rPr>
          <w:rFonts w:hint="eastAsia"/>
          <w:b/>
          <w:bCs/>
          <w:sz w:val="32"/>
          <w:szCs w:val="32"/>
          <w:lang w:eastAsia="zh-CN"/>
        </w:rPr>
      </w:pPr>
    </w:p>
    <w:p w14:paraId="4879D65A"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城关一初中大课间活动实施方案</w:t>
      </w:r>
    </w:p>
    <w:p w14:paraId="63945323"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一、</w:t>
      </w:r>
      <w:r>
        <w:rPr>
          <w:rFonts w:hint="eastAsia"/>
          <w:sz w:val="28"/>
          <w:szCs w:val="28"/>
          <w:lang w:val="en-US" w:eastAsia="zh-CN"/>
        </w:rPr>
        <w:t>9:45——9:50集合完毕，每个班级成四路纵队结合，听广播指挥（口令：变换队形，踏步走）开始变成两路纵队（一三小队向二四小队并队，班主任站在第二小队排头为女生队领队，第四小队排头安排得力人员举旗），跟随广播口令进行环形跑（每名学生一定要合住音乐的节奏进行慢跑）。</w:t>
      </w:r>
    </w:p>
    <w:p w14:paraId="5F56E380"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要求：举旗同学成一个平面，各班班主任注意举旗位置同旗帜一个平面。匀速慢跑。跑步音乐结束后带队继续跑到初始位置后直接变换成跳绳队形。站桩老师开始巡回检查学生队形。</w:t>
      </w:r>
    </w:p>
    <w:p w14:paraId="64AE2B7C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八一、前排站桩：清雅、张森，后排站桩：小佳、全静留班：任军强</w:t>
      </w:r>
    </w:p>
    <w:p w14:paraId="4F054BBE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八二、前排站桩：小月、洪梅，后排站桩：玉秀、若楠留班：赵小玉</w:t>
      </w:r>
    </w:p>
    <w:p w14:paraId="5E6529AA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八三、前排站桩：包涵、闫森，后排站桩：屈浩、庆媛留班：郭饶 </w:t>
      </w:r>
    </w:p>
    <w:p w14:paraId="63E3820E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八四、前排站桩：朱娟、杨晓，后排站桩：洪涛、千森留班：徐晓 </w:t>
      </w:r>
    </w:p>
    <w:p w14:paraId="5A82C8AD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八五、前排站桩：宜文、贺璞，后排站桩：杨松、马争留班：俊杰</w:t>
      </w:r>
    </w:p>
    <w:p w14:paraId="1304268F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八六、前排站桩：曲长丽、佩雨，后排站桩：韦菲、佳露留班：翟欣    </w:t>
      </w:r>
    </w:p>
    <w:p w14:paraId="08E132DC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八七、前排站桩：春华、刘艳，后排站桩：继芳、李燕 留班：翟欣</w:t>
      </w:r>
    </w:p>
    <w:p w14:paraId="3B9C4197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八八、前排站桩：李欣、林君，后排站桩：孙飞亚、郭排留班：丰娟   </w:t>
      </w:r>
    </w:p>
    <w:p w14:paraId="3FF2B3AB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八九、前排站桩：丹阳、子一，后排站桩：蒙蒙、许争 留班：长保  </w:t>
      </w:r>
    </w:p>
    <w:p w14:paraId="4A10C1EB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八十、前排站桩：方方、棒棒，后排站桩：段峡 、贾佳 留班：玉苗 </w:t>
      </w:r>
    </w:p>
    <w:p w14:paraId="10439EC3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八十一、前排站桩：李进、春晓后排站桩：张晓、孙东阳留班：俊楠</w:t>
      </w:r>
    </w:p>
    <w:p w14:paraId="5E2E781C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八十二、前排站桩：陈蜜、赵玉 后排站桩：作艳、张艳留班：广慧</w:t>
      </w:r>
    </w:p>
    <w:p w14:paraId="0D1A895B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八十三、前排站桩：世伟、张锐 后排站桩：张宇、万中留班：九如</w:t>
      </w:r>
    </w:p>
    <w:p w14:paraId="41808B61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八十四、前排站桩：一倸、杨刚 后排站桩：陈娜、王君留班：九如</w:t>
      </w:r>
    </w:p>
    <w:p w14:paraId="31457203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九一、前排站桩：王宇、高彬 后排站桩：周生、德泉留班：王旭</w:t>
      </w:r>
    </w:p>
    <w:p w14:paraId="47A07DA7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九二、前排站桩：清霞、朱华  后排站桩：申红、刘华留班：王旭</w:t>
      </w:r>
    </w:p>
    <w:p w14:paraId="3A76B4D9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九三、前排站桩：宋露、秋月后排站桩：张杏儿、朱秀玲留班：付平</w:t>
      </w:r>
    </w:p>
    <w:p w14:paraId="4C6F72EC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九四、前排站桩：张晋、延正  后排站桩：朱中霞、蕴育留班：付平</w:t>
      </w:r>
    </w:p>
    <w:p w14:paraId="3AB08066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九五、前排站桩：卢霞、刘雪  后排站桩：凯方、杉杉留班：元培</w:t>
      </w:r>
    </w:p>
    <w:p w14:paraId="7BC2AA29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九六、前排站桩：延娜、闫军  后排站桩：文山、昌亮留班：元培</w:t>
      </w:r>
    </w:p>
    <w:p w14:paraId="102C33CB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九七、前排站桩：协玲、贾婉  后排站桩：靳丽、祥欣留班：元培</w:t>
      </w:r>
    </w:p>
    <w:p w14:paraId="502D9591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九八、前排站桩：永东、红雨  后排站桩：张洋、闫慧；留班：赵峰九九、前排站桩：大鹏、刘东阳 后排站桩：李芳芳、李淼留班：赵峰</w:t>
      </w:r>
    </w:p>
    <w:p w14:paraId="345DE2CE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九十、前排站桩：向飞、张建  后排站桩：吕俊、卫亚楠留班：太山</w:t>
      </w:r>
    </w:p>
    <w:p w14:paraId="0C0641A4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九十一、前排站桩：英范、德常  后排站桩：云鹤、靳小慧留班：太山</w:t>
      </w:r>
    </w:p>
    <w:p w14:paraId="4AA94453"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跳绳练习：</w:t>
      </w:r>
    </w:p>
    <w:p w14:paraId="6EEB3B45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站桩老师巡回检查学生跳绳情况，若发现未参与学生及时提醒参与训练。（前排站桩老师管理前半部分学生，后排站桩老师管理后半部分学生）跳绳每一项结束后老师及时提醒学生调整队形。班主任带上跳绳在队伍前面进行领跳。</w:t>
      </w:r>
    </w:p>
    <w:p w14:paraId="408B0EC8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徒手操练习：</w:t>
      </w:r>
    </w:p>
    <w:p w14:paraId="20563371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站桩老师及时提醒学生调整队形，动作到位。班主任在队伍前面带操。</w:t>
      </w:r>
    </w:p>
    <w:p w14:paraId="20D08092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集合离场：</w:t>
      </w:r>
    </w:p>
    <w:p w14:paraId="729EC0E5"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先有学校集中总结，然后各班由班主任做简单总结后按顺序带回，</w:t>
      </w:r>
    </w:p>
    <w:p w14:paraId="03F667C8"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离场过程中体育委员指挥喊一二一口令呼班级口号。</w:t>
      </w:r>
    </w:p>
    <w:p w14:paraId="7FDEA353"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八年级，六、七、八、九班由东楼梯上楼，十、十一、一、二、三班由中楼梯上楼，十四、十二、十三班由西楼梯上楼。</w:t>
      </w:r>
    </w:p>
    <w:p w14:paraId="4AFBE1AC">
      <w:pPr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九年级，十一、十、九、八班左后转弯带回，七、六、五班左转弯从前面跑到带回，四、三、二、一向后转然后右转弯带回。</w:t>
      </w:r>
    </w:p>
    <w:p w14:paraId="4BE66632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 w14:paraId="785ED9B3">
      <w:pPr>
        <w:jc w:val="left"/>
        <w:rPr>
          <w:rFonts w:hint="eastAsia"/>
          <w:b/>
          <w:bCs/>
          <w:sz w:val="72"/>
          <w:szCs w:val="112"/>
          <w:lang w:eastAsia="zh-CN"/>
        </w:rPr>
      </w:pPr>
    </w:p>
    <w:p w14:paraId="5818E900">
      <w:pPr>
        <w:jc w:val="left"/>
        <w:rPr>
          <w:rFonts w:hint="eastAsia"/>
          <w:b/>
          <w:bCs/>
          <w:sz w:val="72"/>
          <w:szCs w:val="112"/>
          <w:lang w:eastAsia="zh-CN"/>
        </w:rPr>
      </w:pPr>
    </w:p>
    <w:p w14:paraId="5A94D5D9">
      <w:pPr>
        <w:jc w:val="left"/>
        <w:rPr>
          <w:rFonts w:hint="eastAsia"/>
          <w:b/>
          <w:bCs/>
          <w:sz w:val="72"/>
          <w:szCs w:val="112"/>
          <w:lang w:eastAsia="zh-CN"/>
        </w:rPr>
      </w:pPr>
    </w:p>
    <w:p w14:paraId="0729588D">
      <w:pPr>
        <w:jc w:val="left"/>
        <w:rPr>
          <w:rFonts w:hint="eastAsia"/>
          <w:b/>
          <w:bCs/>
          <w:sz w:val="72"/>
          <w:szCs w:val="112"/>
          <w:lang w:eastAsia="zh-CN"/>
        </w:rPr>
      </w:pPr>
    </w:p>
    <w:p w14:paraId="6B81A709">
      <w:pPr>
        <w:jc w:val="left"/>
        <w:rPr>
          <w:rFonts w:hint="eastAsia"/>
          <w:b/>
          <w:bCs/>
          <w:sz w:val="72"/>
          <w:szCs w:val="112"/>
          <w:lang w:eastAsia="zh-CN"/>
        </w:rPr>
      </w:pPr>
    </w:p>
    <w:p w14:paraId="45040305">
      <w:pPr>
        <w:jc w:val="left"/>
        <w:rPr>
          <w:rFonts w:hint="eastAsia"/>
          <w:b/>
          <w:bCs/>
          <w:sz w:val="72"/>
          <w:szCs w:val="112"/>
          <w:lang w:eastAsia="zh-CN"/>
        </w:rPr>
      </w:pPr>
    </w:p>
    <w:p w14:paraId="67688C2D">
      <w:pPr>
        <w:jc w:val="left"/>
        <w:rPr>
          <w:rFonts w:hint="eastAsia"/>
          <w:b/>
          <w:bCs/>
          <w:sz w:val="72"/>
          <w:szCs w:val="112"/>
          <w:lang w:eastAsia="zh-CN"/>
        </w:rPr>
      </w:pPr>
    </w:p>
    <w:p w14:paraId="4529BF0B">
      <w:pPr>
        <w:jc w:val="left"/>
        <w:rPr>
          <w:rFonts w:hint="eastAsia"/>
          <w:b/>
          <w:bCs/>
          <w:sz w:val="72"/>
          <w:szCs w:val="112"/>
          <w:lang w:eastAsia="zh-CN"/>
        </w:rPr>
      </w:pPr>
    </w:p>
    <w:p w14:paraId="505A67EA">
      <w:pPr>
        <w:jc w:val="left"/>
        <w:rPr>
          <w:rFonts w:hint="eastAsia"/>
          <w:b/>
          <w:bCs/>
          <w:sz w:val="72"/>
          <w:szCs w:val="112"/>
          <w:lang w:eastAsia="zh-CN"/>
        </w:rPr>
      </w:pPr>
    </w:p>
    <w:p w14:paraId="4035E5AA">
      <w:pPr>
        <w:jc w:val="left"/>
        <w:rPr>
          <w:rFonts w:hint="eastAsia"/>
          <w:b/>
          <w:bCs/>
          <w:sz w:val="72"/>
          <w:szCs w:val="112"/>
          <w:lang w:eastAsia="zh-CN"/>
        </w:rPr>
      </w:pPr>
    </w:p>
    <w:p w14:paraId="1FE175ED">
      <w:pPr>
        <w:jc w:val="center"/>
        <w:rPr>
          <w:rFonts w:hint="eastAsia"/>
          <w:b/>
          <w:bCs/>
          <w:sz w:val="72"/>
          <w:szCs w:val="112"/>
          <w:lang w:eastAsia="zh-CN"/>
        </w:rPr>
      </w:pPr>
    </w:p>
    <w:p w14:paraId="703A308A">
      <w:pPr>
        <w:jc w:val="center"/>
        <w:rPr>
          <w:rFonts w:hint="eastAsia"/>
          <w:b/>
          <w:bCs/>
          <w:sz w:val="72"/>
          <w:szCs w:val="112"/>
          <w:lang w:eastAsia="zh-CN"/>
        </w:rPr>
      </w:pPr>
    </w:p>
    <w:p w14:paraId="1BCB9379">
      <w:pPr>
        <w:jc w:val="center"/>
        <w:rPr>
          <w:rFonts w:hint="eastAsia"/>
          <w:b/>
          <w:bCs/>
          <w:sz w:val="72"/>
          <w:szCs w:val="112"/>
          <w:lang w:eastAsia="zh-CN"/>
        </w:rPr>
      </w:pPr>
    </w:p>
    <w:p w14:paraId="26055DDD">
      <w:pPr>
        <w:jc w:val="center"/>
        <w:rPr>
          <w:rFonts w:hint="eastAsia"/>
          <w:b/>
          <w:bCs/>
          <w:sz w:val="72"/>
          <w:szCs w:val="112"/>
          <w:lang w:eastAsia="zh-CN"/>
        </w:rPr>
      </w:pPr>
    </w:p>
    <w:p w14:paraId="767936C8">
      <w:pPr>
        <w:jc w:val="center"/>
        <w:rPr>
          <w:rFonts w:hint="eastAsia"/>
          <w:b/>
          <w:bCs/>
          <w:sz w:val="72"/>
          <w:szCs w:val="112"/>
          <w:lang w:eastAsia="zh-CN"/>
        </w:rPr>
      </w:pPr>
      <w:r>
        <w:rPr>
          <w:rFonts w:hint="eastAsia"/>
          <w:b/>
          <w:bCs/>
          <w:sz w:val="72"/>
          <w:szCs w:val="112"/>
          <w:lang w:eastAsia="zh-CN"/>
        </w:rPr>
        <w:t>城关一初中体育美育</w:t>
      </w:r>
    </w:p>
    <w:p w14:paraId="34429AA1">
      <w:pPr>
        <w:jc w:val="right"/>
        <w:rPr>
          <w:rFonts w:hint="eastAsia"/>
          <w:b/>
          <w:bCs/>
          <w:sz w:val="72"/>
          <w:szCs w:val="112"/>
          <w:lang w:eastAsia="zh-CN"/>
        </w:rPr>
      </w:pPr>
    </w:p>
    <w:p w14:paraId="181A6EF5">
      <w:pPr>
        <w:jc w:val="right"/>
        <w:rPr>
          <w:rFonts w:hint="eastAsia"/>
          <w:b/>
          <w:bCs/>
          <w:sz w:val="72"/>
          <w:szCs w:val="112"/>
          <w:lang w:eastAsia="zh-CN"/>
        </w:rPr>
      </w:pPr>
    </w:p>
    <w:p w14:paraId="44C8B955">
      <w:pPr>
        <w:jc w:val="right"/>
        <w:rPr>
          <w:rFonts w:hint="eastAsia"/>
          <w:b/>
          <w:bCs/>
          <w:sz w:val="72"/>
          <w:szCs w:val="112"/>
          <w:lang w:eastAsia="zh-CN"/>
        </w:rPr>
      </w:pPr>
      <w:r>
        <w:rPr>
          <w:rFonts w:hint="eastAsia"/>
          <w:b/>
          <w:bCs/>
          <w:sz w:val="72"/>
          <w:szCs w:val="112"/>
          <w:lang w:eastAsia="zh-CN"/>
        </w:rPr>
        <w:t>——跳绳比赛</w:t>
      </w:r>
    </w:p>
    <w:p w14:paraId="31A9BC51">
      <w:pPr>
        <w:jc w:val="left"/>
        <w:rPr>
          <w:rFonts w:hint="eastAsia"/>
          <w:b/>
          <w:bCs/>
          <w:sz w:val="72"/>
          <w:szCs w:val="112"/>
          <w:lang w:eastAsia="zh-CN"/>
        </w:rPr>
      </w:pPr>
    </w:p>
    <w:p w14:paraId="0AA79CE4">
      <w:pPr>
        <w:jc w:val="left"/>
        <w:rPr>
          <w:rFonts w:hint="eastAsia"/>
          <w:b/>
          <w:bCs/>
          <w:sz w:val="72"/>
          <w:szCs w:val="112"/>
          <w:lang w:eastAsia="zh-CN"/>
        </w:rPr>
      </w:pPr>
    </w:p>
    <w:p w14:paraId="4600C429">
      <w:pPr>
        <w:jc w:val="left"/>
        <w:rPr>
          <w:rFonts w:hint="eastAsia"/>
          <w:b/>
          <w:bCs/>
          <w:sz w:val="72"/>
          <w:szCs w:val="112"/>
          <w:lang w:eastAsia="zh-CN"/>
        </w:rPr>
      </w:pPr>
    </w:p>
    <w:p w14:paraId="163CE825">
      <w:pPr>
        <w:jc w:val="left"/>
        <w:rPr>
          <w:rFonts w:hint="eastAsia"/>
          <w:b/>
          <w:bCs/>
          <w:sz w:val="72"/>
          <w:szCs w:val="112"/>
          <w:lang w:eastAsia="zh-CN"/>
        </w:rPr>
      </w:pPr>
    </w:p>
    <w:p w14:paraId="6E5540B9">
      <w:pPr>
        <w:jc w:val="left"/>
        <w:rPr>
          <w:rFonts w:hint="eastAsia"/>
          <w:b/>
          <w:bCs/>
          <w:sz w:val="72"/>
          <w:szCs w:val="112"/>
          <w:lang w:eastAsia="zh-CN"/>
        </w:rPr>
      </w:pPr>
    </w:p>
    <w:p w14:paraId="2A4B50FD">
      <w:pPr>
        <w:jc w:val="left"/>
        <w:rPr>
          <w:rFonts w:hint="eastAsia"/>
          <w:b/>
          <w:bCs/>
          <w:sz w:val="72"/>
          <w:szCs w:val="112"/>
          <w:lang w:eastAsia="zh-CN"/>
        </w:rPr>
      </w:pPr>
    </w:p>
    <w:p w14:paraId="25343FE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2" w:lineRule="atLeast"/>
        <w:ind w:left="0" w:right="0"/>
        <w:jc w:val="center"/>
        <w:rPr>
          <w:i w:val="0"/>
          <w:iCs w:val="0"/>
          <w:caps w:val="0"/>
          <w:color w:val="191919"/>
          <w:spacing w:val="0"/>
          <w:bdr w:val="none" w:color="auto" w:sz="0" w:space="0"/>
          <w:shd w:val="clear" w:fill="DBF0FF"/>
        </w:rPr>
      </w:pPr>
    </w:p>
    <w:p w14:paraId="774505E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2" w:lineRule="atLeast"/>
        <w:ind w:left="0" w:right="0"/>
        <w:jc w:val="center"/>
        <w:rPr>
          <w:i w:val="0"/>
          <w:iCs w:val="0"/>
          <w:caps w:val="0"/>
          <w:color w:val="191919"/>
          <w:spacing w:val="0"/>
          <w:bdr w:val="none" w:color="auto" w:sz="0" w:space="0"/>
          <w:shd w:val="clear" w:fill="DBF0FF"/>
        </w:rPr>
      </w:pPr>
    </w:p>
    <w:p w14:paraId="670FBB78">
      <w:pPr>
        <w:jc w:val="center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202</w:t>
      </w:r>
      <w:r>
        <w:rPr>
          <w:rFonts w:hint="eastAsia"/>
          <w:b/>
          <w:bCs/>
          <w:sz w:val="32"/>
          <w:szCs w:val="40"/>
          <w:lang w:val="en-US" w:eastAsia="zh-CN"/>
        </w:rPr>
        <w:t>5</w:t>
      </w:r>
      <w:r>
        <w:rPr>
          <w:b/>
          <w:bCs/>
          <w:sz w:val="32"/>
          <w:szCs w:val="40"/>
        </w:rPr>
        <w:t>年</w:t>
      </w:r>
      <w:r>
        <w:rPr>
          <w:rFonts w:hint="eastAsia"/>
          <w:b/>
          <w:bCs/>
          <w:sz w:val="32"/>
          <w:szCs w:val="40"/>
          <w:lang w:eastAsia="zh-CN"/>
        </w:rPr>
        <w:t>春</w:t>
      </w:r>
      <w:r>
        <w:rPr>
          <w:b/>
          <w:bCs/>
          <w:sz w:val="32"/>
          <w:szCs w:val="40"/>
        </w:rPr>
        <w:t>期南召县城关镇第一初级中学跳绳比赛纪实</w:t>
      </w:r>
    </w:p>
    <w:p w14:paraId="439308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sz w:val="28"/>
          <w:szCs w:val="36"/>
        </w:rPr>
      </w:pPr>
      <w:r>
        <w:rPr>
          <w:rFonts w:hint="eastAsia"/>
          <w:sz w:val="28"/>
          <w:szCs w:val="36"/>
          <w:lang w:eastAsia="zh-CN"/>
        </w:rPr>
        <w:t>春节过后</w:t>
      </w:r>
      <w:r>
        <w:rPr>
          <w:rFonts w:hint="eastAsia"/>
          <w:sz w:val="28"/>
          <w:szCs w:val="36"/>
        </w:rPr>
        <w:t>，我校举办了一场别开生面的跳绳比赛。这不仅是一场展现学生体能与技巧的竞技盛会，更是一次凝聚团队精神的欢乐庆典。本次比赛在学校操场隆重举行，吸引了众多师生的目光和参与。</w:t>
      </w:r>
    </w:p>
    <w:p w14:paraId="3296FE51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DBF0FF"/>
          <w:lang w:val="en-US" w:eastAsia="zh-CN" w:bidi="ar"/>
        </w:rPr>
        <w:drawing>
          <wp:inline distT="0" distB="0" distL="114300" distR="114300">
            <wp:extent cx="5266690" cy="7153275"/>
            <wp:effectExtent l="0" t="0" r="10160" b="9525"/>
            <wp:docPr id="6" name="图片 4" descr="简篇-跃动青春，共庆元旦——2024年秋期南召县城关镇第一初级中学“庆元旦”跳绳比赛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简篇-跃动青春，共庆元旦——2024年秋期南召县城关镇第一初级中学“庆元旦”跳绳比赛纪实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894BB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 w:firstLine="420"/>
        <w:jc w:val="both"/>
        <w:rPr>
          <w:rFonts w:hint="eastAsia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比赛开幕式上，杨春锋校长发表了热情洋溢的讲话。杨校长提到，跳绳作为一项简单易学、老少皆宜的运动，不仅能够锻炼身体，还能培养人的协调性和节奏感，特别适合在校学生用于锻炼身体。杨校长强调，通过这样的活动，学生们能够在快乐中学习，在学习中成长，希望同学们在新的一年里，像跳绳一样，跳跃进步，不断超越自我。</w:t>
      </w:r>
    </w:p>
    <w:p w14:paraId="45024F2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 w:firstLine="420"/>
        <w:jc w:val="both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随着裁判员的一声哨响，比赛正式拉开帷幕。</w:t>
      </w:r>
    </w:p>
    <w:p w14:paraId="20DD86EF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DBF0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1" name="图片 12" descr="简篇-跃动青春，共庆元旦——2024年秋期南召县城关镇第一初级中学“庆元旦”跳绳比赛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简篇-跃动青春，共庆元旦——2024年秋期南召县城关镇第一初级中学“庆元旦”跳绳比赛纪实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536C5A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77F881F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 w:firstLine="420"/>
        <w:jc w:val="both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单人赛环节，选手们个个精神抖擞，他们或轻盈如燕，或矫健如豹，绳影翻飞间展现了各自的风采。观众席上掌声不断，欢呼声此起彼伏，为选手们加油鼓劲。</w:t>
      </w:r>
    </w:p>
    <w:p w14:paraId="52DC570C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DBF0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7" name="图片 16" descr="简篇-跃动青春，共庆元旦——2024年秋期南召县城关镇第一初级中学“庆元旦”跳绳比赛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简篇-跃动青春，共庆元旦——2024年秋期南召县城关镇第一初级中学“庆元旦”跳绳比赛纪实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724D7B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DBF0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21" name="图片 17" descr="简篇-跃动青春，共庆元旦——2024年秋期南召县城关镇第一初级中学“庆元旦”跳绳比赛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简篇-跃动青春，共庆元旦——2024年秋期南召县城关镇第一初级中学“庆元旦”跳绳比赛纪实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7694A3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0"/>
          <w:kern w:val="0"/>
          <w:sz w:val="9"/>
          <w:szCs w:val="9"/>
          <w:shd w:val="clear" w:fill="DBF0FF"/>
          <w:lang w:val="en-US" w:eastAsia="zh-CN" w:bidi="ar"/>
        </w:rPr>
        <w:t>00:18</w:t>
      </w:r>
    </w:p>
    <w:p w14:paraId="128D4E0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 w:firstLine="420"/>
        <w:jc w:val="both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团体赛中，各班级代表队默契配合，齐心协力，将团队的力量发挥到了极致。队员们一个一个地跳跃，每一次成功的跳跃都赢得了现场观众的阵阵喝彩。</w:t>
      </w:r>
    </w:p>
    <w:p w14:paraId="164CF977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DBF0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8" name="图片 22" descr="简篇-跃动青春，共庆元旦——2024年秋期南召县城关镇第一初级中学“庆元旦”跳绳比赛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 descr="简篇-跃动青春，共庆元旦——2024年秋期南召县城关镇第一初级中学“庆元旦”跳绳比赛纪实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709B92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DBF0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27" name="图片 23" descr="简篇-跃动青春，共庆元旦——2024年秋期南召县城关镇第一初级中学“庆元旦”跳绳比赛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 descr="简篇-跃动青春，共庆元旦——2024年秋期南召县城关镇第一初级中学“庆元旦”跳绳比赛纪实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F2A633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0"/>
          <w:kern w:val="0"/>
          <w:sz w:val="9"/>
          <w:szCs w:val="9"/>
          <w:shd w:val="clear" w:fill="DBF0FF"/>
          <w:lang w:val="en-US" w:eastAsia="zh-CN" w:bidi="ar"/>
        </w:rPr>
        <w:t>00:17</w:t>
      </w:r>
    </w:p>
    <w:p w14:paraId="30E14F1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 w:firstLine="420"/>
        <w:jc w:val="both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经过激烈的角逐，比赛最终落下帷幕。</w:t>
      </w:r>
    </w:p>
    <w:p w14:paraId="007EDF62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DBF0FF"/>
          <w:lang w:val="en-US" w:eastAsia="zh-CN" w:bidi="ar"/>
        </w:rPr>
        <w:drawing>
          <wp:inline distT="0" distB="0" distL="114300" distR="114300">
            <wp:extent cx="5272405" cy="6867525"/>
            <wp:effectExtent l="0" t="0" r="4445" b="9525"/>
            <wp:docPr id="25" name="图片 26" descr="简篇-跃动青春，共庆元旦——2024年秋期南召县城关镇第一初级中学“庆元旦”跳绳比赛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简篇-跃动青春，共庆元旦——2024年秋期南召县城关镇第一初级中学“庆元旦”跳绳比赛纪实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631F16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DBF0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30" name="图片 27" descr="简篇-跃动青春，共庆元旦——2024年秋期南召县城关镇第一初级中学“庆元旦”跳绳比赛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 descr="简篇-跃动青春，共庆元旦——2024年秋期南召县城关镇第一初级中学“庆元旦”跳绳比赛纪实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5C7DCA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7B7F9440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6840490F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6AA9EA25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07FBA75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 w:firstLine="420"/>
        <w:jc w:val="both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在颁奖仪式上，李春克副校长主持发言，他对参赛同学们的表现给予了高度评价，并鼓励大家在今后的学习和生活中继续保持积极向上的态度。</w:t>
      </w:r>
    </w:p>
    <w:p w14:paraId="19125DE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 w:firstLine="420"/>
        <w:jc w:val="both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杨春锋校长、李春克副校长和尹平韵主任分别为获奖学生颁发了奖状和奖品。获奖同学们脸上都洋溢着自豪和喜悦，他们的努力和汗水得到了最好的回报。</w:t>
      </w:r>
    </w:p>
    <w:p w14:paraId="4A83924B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DBF0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38" name="图片 39" descr="简篇-跃动青春，共庆元旦——2024年秋期南召县城关镇第一初级中学“庆元旦”跳绳比赛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9" descr="简篇-跃动青春，共庆元旦——2024年秋期南召县城关镇第一初级中学“庆元旦”跳绳比赛纪实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FD8B9D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DBF0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43" name="图片 40" descr="简篇-跃动青春，共庆元旦——2024年秋期南召县城关镇第一初级中学“庆元旦”跳绳比赛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0" descr="简篇-跃动青春，共庆元旦——2024年秋期南召县城关镇第一初级中学“庆元旦”跳绳比赛纪实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CB5A64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DBF0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41" name="图片 41" descr="简篇-跃动青春，共庆元旦——2024年秋期南召县城关镇第一初级中学“庆元旦”跳绳比赛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简篇-跃动青春，共庆元旦——2024年秋期南召县城关镇第一初级中学“庆元旦”跳绳比赛纪实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8B1FD5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DBF0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39" name="图片 42" descr="简篇-跃动青春，共庆元旦——2024年秋期南召县城关镇第一初级中学“庆元旦”跳绳比赛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2" descr="简篇-跃动青春，共庆元旦——2024年秋期南召县城关镇第一初级中学“庆元旦”跳绳比赛纪实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982FED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DBF0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44" name="图片 43" descr="简篇-跃动青春，共庆元旦——2024年秋期南召县城关镇第一初级中学“庆元旦”跳绳比赛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 descr="简篇-跃动青春，共庆元旦——2024年秋期南召县城关镇第一初级中学“庆元旦”跳绳比赛纪实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50EBF1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DBF0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42" name="图片 44" descr="简篇-跃动青春，共庆元旦——2024年秋期南召县城关镇第一初级中学“庆元旦”跳绳比赛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4" descr="简篇-跃动青春，共庆元旦——2024年秋期南召县城关镇第一初级中学“庆元旦”跳绳比赛纪实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539AF1">
      <w:pPr>
        <w:keepNext w:val="0"/>
        <w:keepLines w:val="0"/>
        <w:widowControl/>
        <w:suppressLineNumbers w:val="0"/>
        <w:shd w:val="clear" w:fill="DBF0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DBF0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45" name="图片 45" descr="简篇-跃动青春，共庆元旦——2024年秋期南召县城关镇第一初级中学“庆元旦”跳绳比赛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简篇-跃动青春，共庆元旦——2024年秋期南召县城关镇第一初级中学“庆元旦”跳绳比赛纪实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DD64C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 w:firstLine="420"/>
        <w:jc w:val="both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  <w:t>此次跳绳比赛不仅是一次体育竞技，更是一次心灵的交流和团队精神的展现。它让同学们在紧张的学习之余，找到了释放压力的方式，增进了同学之间的友谊，也为即将到来的新年增添了一份特别的纪念。让我们期待在未来的日子里，同学们能够像今天在跳绳比赛中那样，充满活力和激情，勇往直前。</w:t>
      </w:r>
    </w:p>
    <w:p w14:paraId="0B742F1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 w:firstLine="420"/>
        <w:jc w:val="both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</w:p>
    <w:p w14:paraId="51D9B7F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 w:firstLine="420"/>
        <w:jc w:val="both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</w:p>
    <w:p w14:paraId="4DA7D60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 w:firstLine="420"/>
        <w:jc w:val="both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</w:p>
    <w:p w14:paraId="47199A2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 w:firstLine="420"/>
        <w:jc w:val="both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</w:p>
    <w:p w14:paraId="10DC28B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 w:firstLine="420"/>
        <w:jc w:val="both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</w:p>
    <w:p w14:paraId="1FDE47C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 w:firstLine="420"/>
        <w:jc w:val="both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</w:p>
    <w:p w14:paraId="277A571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 w:firstLine="420"/>
        <w:jc w:val="both"/>
        <w:rPr>
          <w:rFonts w:hint="default" w:asciiTheme="minorHAnsi" w:hAnsiTheme="minorHAnsi" w:eastAsiaTheme="minorEastAsia" w:cstheme="minorBidi"/>
          <w:kern w:val="2"/>
          <w:sz w:val="28"/>
          <w:szCs w:val="36"/>
          <w:lang w:val="en-US" w:eastAsia="zh-CN" w:bidi="ar-SA"/>
        </w:rPr>
      </w:pPr>
    </w:p>
    <w:p w14:paraId="2EB9C8FC">
      <w:pPr>
        <w:jc w:val="center"/>
        <w:rPr>
          <w:rFonts w:hint="eastAsia"/>
          <w:b/>
          <w:bCs/>
          <w:sz w:val="72"/>
          <w:szCs w:val="112"/>
          <w:lang w:eastAsia="zh-CN"/>
        </w:rPr>
      </w:pPr>
    </w:p>
    <w:p w14:paraId="62DFDE65">
      <w:pPr>
        <w:jc w:val="center"/>
        <w:rPr>
          <w:rFonts w:hint="eastAsia"/>
          <w:b/>
          <w:bCs/>
          <w:sz w:val="72"/>
          <w:szCs w:val="112"/>
          <w:lang w:eastAsia="zh-CN"/>
        </w:rPr>
      </w:pPr>
    </w:p>
    <w:p w14:paraId="465AD6AF">
      <w:pPr>
        <w:jc w:val="center"/>
        <w:rPr>
          <w:rFonts w:hint="eastAsia"/>
          <w:b/>
          <w:bCs/>
          <w:sz w:val="72"/>
          <w:szCs w:val="112"/>
          <w:lang w:eastAsia="zh-CN"/>
        </w:rPr>
      </w:pPr>
    </w:p>
    <w:p w14:paraId="6FB262EA">
      <w:pPr>
        <w:jc w:val="center"/>
        <w:rPr>
          <w:rFonts w:hint="eastAsia"/>
          <w:b/>
          <w:bCs/>
          <w:sz w:val="72"/>
          <w:szCs w:val="112"/>
          <w:lang w:eastAsia="zh-CN"/>
        </w:rPr>
      </w:pPr>
    </w:p>
    <w:p w14:paraId="091EB4D1">
      <w:pPr>
        <w:jc w:val="left"/>
        <w:rPr>
          <w:rFonts w:hint="eastAsia"/>
          <w:b/>
          <w:bCs/>
          <w:sz w:val="72"/>
          <w:szCs w:val="112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653B38"/>
    <w:multiLevelType w:val="singleLevel"/>
    <w:tmpl w:val="8B653B3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5E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2025-07-29T02:14:40Z</dcterms:created>
  <dc:creator>Administrator</dc:creator>
  <cp:lastModifiedBy>Administrator</cp:lastModifiedBy>
  <dcterms:modified xsi:type="dcterms:W3CDTF">2025-07-29T02:30:36Z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eyJoZGlkIjoiOWIwNTQ0M2QyMGE4NzRkYWM5ZTljZjdhM2Q0YWUzNDAifQ==</vt:lpwstr>
  </property>
  <property fmtid="{D5CDD505-2E9C-101B-9397-08002B2CF9AE}" pid="4" name="ICV">
    <vt:lpwstr>7E26B4732BD240D49158F80DA1C63D9C_12</vt:lpwstr>
  </property>
</Properties>
</file>