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714">
      <w:pPr>
        <w:bidi w:val="0"/>
        <w:rPr>
          <w:rFonts w:hint="eastAsia" w:ascii="黑体" w:hAnsi="黑体" w:eastAsia="黑体" w:cs="黑体"/>
          <w:color w:val="4F4F4F"/>
          <w:spacing w:val="-10"/>
          <w:sz w:val="32"/>
          <w:szCs w:val="32"/>
        </w:rPr>
      </w:pPr>
      <w:r>
        <w:rPr>
          <w:rFonts w:hint="eastAsia" w:ascii="黑体" w:hAnsi="黑体" w:eastAsia="黑体" w:cs="黑体"/>
          <w:color w:val="4F4F4F"/>
          <w:sz w:val="32"/>
          <w:szCs w:val="32"/>
        </w:rPr>
        <w:t>附件</w:t>
      </w:r>
      <w:r>
        <w:rPr>
          <w:rFonts w:hint="eastAsia" w:ascii="黑体" w:hAnsi="黑体" w:eastAsia="黑体" w:cs="黑体"/>
          <w:color w:val="4F4F4F"/>
          <w:spacing w:val="-10"/>
          <w:sz w:val="32"/>
          <w:szCs w:val="32"/>
        </w:rPr>
        <w:t>1</w:t>
      </w:r>
    </w:p>
    <w:p w14:paraId="7155A175">
      <w:pPr>
        <w:bidi w:val="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4F4F4F"/>
          <w:w w:val="105"/>
          <w:sz w:val="44"/>
          <w:szCs w:val="44"/>
          <w:lang w:val="en-US" w:eastAsia="zh-CN"/>
        </w:rPr>
        <w:t>南召县民政</w:t>
      </w:r>
      <w:r>
        <w:rPr>
          <w:rFonts w:hint="eastAsia" w:ascii="方正小标宋_GBK" w:hAnsi="方正小标宋_GBK" w:eastAsia="方正小标宋_GBK" w:cs="方正小标宋_GBK"/>
          <w:b w:val="0"/>
          <w:bCs w:val="0"/>
          <w:color w:val="4F4F4F"/>
          <w:spacing w:val="-1"/>
          <w:w w:val="105"/>
          <w:sz w:val="44"/>
          <w:szCs w:val="44"/>
        </w:rPr>
        <w:t>局权责清单调整情况表</w:t>
      </w:r>
    </w:p>
    <w:p w14:paraId="27F89443">
      <w:pPr>
        <w:bidi w:val="0"/>
        <w:ind w:firstLine="420" w:firstLineChars="200"/>
      </w:pPr>
      <w:r>
        <w:t>部门负责人</w:t>
      </w:r>
      <w:r>
        <w:rPr>
          <w:rFonts w:hint="eastAsia"/>
          <w:lang w:val="en-US" w:eastAsia="zh-CN"/>
        </w:rPr>
        <w:t>签字</w:t>
      </w:r>
      <w:r>
        <w:t>：</w:t>
      </w:r>
    </w:p>
    <w:p w14:paraId="5C4864CA">
      <w:pPr>
        <w:bidi w:val="0"/>
        <w:ind w:firstLine="420" w:firstLineChars="200"/>
        <w:rPr>
          <w:rFonts w:hint="eastAsia" w:eastAsia="宋体"/>
          <w:lang w:eastAsia="zh-CN"/>
        </w:rPr>
      </w:pPr>
      <w:r>
        <w:t>部门名称：（盖章）</w:t>
      </w:r>
      <w:r>
        <w:rPr>
          <w:rFonts w:hint="eastAsia"/>
          <w:lang w:eastAsia="zh-CN"/>
        </w:rPr>
        <w:t>南召县民政局</w:t>
      </w:r>
    </w:p>
    <w:tbl>
      <w:tblPr>
        <w:tblStyle w:val="24"/>
        <w:tblW w:w="14142" w:type="dxa"/>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3"/>
        <w:gridCol w:w="2049"/>
        <w:gridCol w:w="3752"/>
        <w:gridCol w:w="1032"/>
        <w:gridCol w:w="1039"/>
        <w:gridCol w:w="2049"/>
        <w:gridCol w:w="2049"/>
        <w:gridCol w:w="1169"/>
      </w:tblGrid>
      <w:tr w14:paraId="12551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003" w:type="dxa"/>
          </w:tcPr>
          <w:p w14:paraId="7A7F17BE">
            <w:pPr>
              <w:keepNext w:val="0"/>
              <w:keepLines w:val="0"/>
              <w:suppressLineNumbers w:val="0"/>
              <w:bidi w:val="0"/>
              <w:spacing w:before="0" w:beforeAutospacing="0" w:after="0" w:afterAutospacing="0"/>
              <w:ind w:left="0" w:right="0"/>
              <w:jc w:val="center"/>
              <w:rPr>
                <w:rFonts w:hint="eastAsia"/>
                <w:lang w:val="en-US" w:eastAsia="zh-CN"/>
              </w:rPr>
            </w:pPr>
          </w:p>
          <w:p w14:paraId="1C595A71">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序号</w:t>
            </w:r>
          </w:p>
        </w:tc>
        <w:tc>
          <w:tcPr>
            <w:tcW w:w="2049" w:type="dxa"/>
          </w:tcPr>
          <w:p w14:paraId="6E8F5BCF">
            <w:pPr>
              <w:keepNext w:val="0"/>
              <w:keepLines w:val="0"/>
              <w:suppressLineNumbers w:val="0"/>
              <w:bidi w:val="0"/>
              <w:spacing w:before="0" w:beforeAutospacing="0" w:after="0" w:afterAutospacing="0"/>
              <w:ind w:left="0" w:right="0"/>
              <w:jc w:val="center"/>
              <w:rPr>
                <w:rFonts w:hint="default"/>
              </w:rPr>
            </w:pPr>
          </w:p>
          <w:p w14:paraId="2B55DD46">
            <w:pPr>
              <w:keepNext w:val="0"/>
              <w:keepLines w:val="0"/>
              <w:suppressLineNumbers w:val="0"/>
              <w:bidi w:val="0"/>
              <w:spacing w:before="0" w:beforeAutospacing="0" w:after="0" w:afterAutospacing="0"/>
              <w:ind w:left="0" w:right="0"/>
              <w:jc w:val="center"/>
              <w:rPr>
                <w:rFonts w:hint="default"/>
              </w:rPr>
            </w:pPr>
            <w:r>
              <w:rPr>
                <w:rFonts w:hint="default"/>
              </w:rPr>
              <w:t>项目名称</w:t>
            </w:r>
          </w:p>
        </w:tc>
        <w:tc>
          <w:tcPr>
            <w:tcW w:w="3752" w:type="dxa"/>
          </w:tcPr>
          <w:p w14:paraId="7E10B8C4">
            <w:pPr>
              <w:keepNext w:val="0"/>
              <w:keepLines w:val="0"/>
              <w:suppressLineNumbers w:val="0"/>
              <w:bidi w:val="0"/>
              <w:spacing w:before="0" w:beforeAutospacing="0" w:after="0" w:afterAutospacing="0"/>
              <w:ind w:left="0" w:right="0"/>
              <w:jc w:val="center"/>
              <w:rPr>
                <w:rFonts w:hint="default"/>
              </w:rPr>
            </w:pPr>
          </w:p>
          <w:p w14:paraId="696F333A">
            <w:pPr>
              <w:keepNext w:val="0"/>
              <w:keepLines w:val="0"/>
              <w:suppressLineNumbers w:val="0"/>
              <w:bidi w:val="0"/>
              <w:spacing w:before="0" w:beforeAutospacing="0" w:after="0" w:afterAutospacing="0"/>
              <w:ind w:left="0" w:right="0"/>
              <w:jc w:val="center"/>
              <w:rPr>
                <w:rFonts w:hint="default"/>
              </w:rPr>
            </w:pPr>
            <w:r>
              <w:rPr>
                <w:rFonts w:hint="default"/>
              </w:rPr>
              <w:t>实施依据</w:t>
            </w:r>
          </w:p>
        </w:tc>
        <w:tc>
          <w:tcPr>
            <w:tcW w:w="1032" w:type="dxa"/>
          </w:tcPr>
          <w:p w14:paraId="12A147F3">
            <w:pPr>
              <w:keepNext w:val="0"/>
              <w:keepLines w:val="0"/>
              <w:suppressLineNumbers w:val="0"/>
              <w:bidi w:val="0"/>
              <w:spacing w:before="0" w:beforeAutospacing="0" w:after="0" w:afterAutospacing="0"/>
              <w:ind w:left="0" w:right="0"/>
              <w:jc w:val="center"/>
              <w:rPr>
                <w:rFonts w:hint="default"/>
              </w:rPr>
            </w:pPr>
            <w:r>
              <w:rPr>
                <w:rFonts w:hint="default"/>
              </w:rPr>
              <w:t>职权</w:t>
            </w:r>
          </w:p>
          <w:p w14:paraId="5FE7B42E">
            <w:pPr>
              <w:keepNext w:val="0"/>
              <w:keepLines w:val="0"/>
              <w:suppressLineNumbers w:val="0"/>
              <w:bidi w:val="0"/>
              <w:spacing w:before="0" w:beforeAutospacing="0" w:after="0" w:afterAutospacing="0"/>
              <w:ind w:left="0" w:right="0"/>
              <w:jc w:val="center"/>
              <w:rPr>
                <w:rFonts w:hint="default"/>
              </w:rPr>
            </w:pPr>
            <w:r>
              <w:rPr>
                <w:rFonts w:hint="default"/>
              </w:rPr>
              <w:t>类别</w:t>
            </w:r>
          </w:p>
        </w:tc>
        <w:tc>
          <w:tcPr>
            <w:tcW w:w="1039" w:type="dxa"/>
          </w:tcPr>
          <w:p w14:paraId="4C789177">
            <w:pPr>
              <w:keepNext w:val="0"/>
              <w:keepLines w:val="0"/>
              <w:suppressLineNumbers w:val="0"/>
              <w:bidi w:val="0"/>
              <w:spacing w:before="0" w:beforeAutospacing="0" w:after="0" w:afterAutospacing="0"/>
              <w:ind w:left="0" w:right="0"/>
              <w:jc w:val="center"/>
              <w:rPr>
                <w:rFonts w:hint="default"/>
              </w:rPr>
            </w:pPr>
            <w:r>
              <w:rPr>
                <w:rFonts w:hint="default"/>
              </w:rPr>
              <w:t>办理</w:t>
            </w:r>
          </w:p>
          <w:p w14:paraId="1247CD9E">
            <w:pPr>
              <w:keepNext w:val="0"/>
              <w:keepLines w:val="0"/>
              <w:suppressLineNumbers w:val="0"/>
              <w:bidi w:val="0"/>
              <w:spacing w:before="0" w:beforeAutospacing="0" w:after="0" w:afterAutospacing="0"/>
              <w:ind w:left="0" w:right="0"/>
              <w:jc w:val="center"/>
              <w:rPr>
                <w:rFonts w:hint="default"/>
              </w:rPr>
            </w:pPr>
            <w:r>
              <w:rPr>
                <w:rFonts w:hint="default"/>
              </w:rPr>
              <w:t>环节</w:t>
            </w:r>
          </w:p>
        </w:tc>
        <w:tc>
          <w:tcPr>
            <w:tcW w:w="2049" w:type="dxa"/>
          </w:tcPr>
          <w:p w14:paraId="0DF2D749">
            <w:pPr>
              <w:keepNext w:val="0"/>
              <w:keepLines w:val="0"/>
              <w:suppressLineNumbers w:val="0"/>
              <w:bidi w:val="0"/>
              <w:spacing w:before="0" w:beforeAutospacing="0" w:after="0" w:afterAutospacing="0"/>
              <w:ind w:left="0" w:right="0"/>
              <w:jc w:val="center"/>
              <w:rPr>
                <w:rFonts w:hint="default"/>
              </w:rPr>
            </w:pPr>
          </w:p>
          <w:p w14:paraId="6B20B37B">
            <w:pPr>
              <w:keepNext w:val="0"/>
              <w:keepLines w:val="0"/>
              <w:suppressLineNumbers w:val="0"/>
              <w:bidi w:val="0"/>
              <w:spacing w:before="0" w:beforeAutospacing="0" w:after="0" w:afterAutospacing="0"/>
              <w:ind w:left="0" w:right="0"/>
              <w:jc w:val="center"/>
              <w:rPr>
                <w:rFonts w:hint="default"/>
              </w:rPr>
            </w:pPr>
            <w:r>
              <w:rPr>
                <w:rFonts w:hint="default"/>
              </w:rPr>
              <w:t>责任事项</w:t>
            </w:r>
          </w:p>
        </w:tc>
        <w:tc>
          <w:tcPr>
            <w:tcW w:w="2049" w:type="dxa"/>
          </w:tcPr>
          <w:p w14:paraId="6742B3D7">
            <w:pPr>
              <w:keepNext w:val="0"/>
              <w:keepLines w:val="0"/>
              <w:suppressLineNumbers w:val="0"/>
              <w:bidi w:val="0"/>
              <w:spacing w:before="0" w:beforeAutospacing="0" w:after="0" w:afterAutospacing="0"/>
              <w:ind w:left="0" w:right="0"/>
              <w:jc w:val="center"/>
              <w:rPr>
                <w:rFonts w:hint="default"/>
              </w:rPr>
            </w:pPr>
          </w:p>
          <w:p w14:paraId="17DF5046">
            <w:pPr>
              <w:keepNext w:val="0"/>
              <w:keepLines w:val="0"/>
              <w:suppressLineNumbers w:val="0"/>
              <w:bidi w:val="0"/>
              <w:spacing w:before="0" w:beforeAutospacing="0" w:after="0" w:afterAutospacing="0"/>
              <w:ind w:left="0" w:right="0"/>
              <w:jc w:val="center"/>
              <w:rPr>
                <w:rFonts w:hint="default"/>
              </w:rPr>
            </w:pPr>
            <w:r>
              <w:rPr>
                <w:rFonts w:hint="default"/>
              </w:rPr>
              <w:t>追责情形</w:t>
            </w:r>
          </w:p>
        </w:tc>
        <w:tc>
          <w:tcPr>
            <w:tcW w:w="1169" w:type="dxa"/>
          </w:tcPr>
          <w:p w14:paraId="3E57B596">
            <w:pPr>
              <w:keepNext w:val="0"/>
              <w:keepLines w:val="0"/>
              <w:suppressLineNumbers w:val="0"/>
              <w:bidi w:val="0"/>
              <w:spacing w:before="0" w:beforeAutospacing="0" w:after="0" w:afterAutospacing="0"/>
              <w:ind w:left="0" w:right="0"/>
              <w:jc w:val="center"/>
              <w:rPr>
                <w:rFonts w:hint="default"/>
              </w:rPr>
            </w:pPr>
          </w:p>
          <w:p w14:paraId="64E64DC3">
            <w:pPr>
              <w:keepNext w:val="0"/>
              <w:keepLines w:val="0"/>
              <w:suppressLineNumbers w:val="0"/>
              <w:bidi w:val="0"/>
              <w:spacing w:before="0" w:beforeAutospacing="0" w:after="0" w:afterAutospacing="0"/>
              <w:ind w:left="0" w:right="0"/>
              <w:jc w:val="center"/>
              <w:rPr>
                <w:rFonts w:hint="default"/>
              </w:rPr>
            </w:pPr>
            <w:r>
              <w:rPr>
                <w:rFonts w:hint="default"/>
              </w:rPr>
              <w:t>责任科室</w:t>
            </w:r>
          </w:p>
        </w:tc>
      </w:tr>
      <w:tr w14:paraId="729E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9" w:hRule="atLeast"/>
        </w:trPr>
        <w:tc>
          <w:tcPr>
            <w:tcW w:w="1003" w:type="dxa"/>
            <w:vMerge w:val="restart"/>
          </w:tcPr>
          <w:p w14:paraId="563A8E14">
            <w:pPr>
              <w:keepNext w:val="0"/>
              <w:keepLines w:val="0"/>
              <w:suppressLineNumbers w:val="0"/>
              <w:bidi w:val="0"/>
              <w:spacing w:before="0" w:beforeAutospacing="0" w:after="0" w:afterAutospacing="0"/>
              <w:ind w:left="0" w:right="0"/>
              <w:rPr>
                <w:rFonts w:hint="default"/>
              </w:rPr>
            </w:pPr>
          </w:p>
          <w:p w14:paraId="5E491817">
            <w:pPr>
              <w:keepNext w:val="0"/>
              <w:keepLines w:val="0"/>
              <w:suppressLineNumbers w:val="0"/>
              <w:bidi w:val="0"/>
              <w:spacing w:before="0" w:beforeAutospacing="0" w:after="0" w:afterAutospacing="0"/>
              <w:ind w:left="0" w:right="0"/>
              <w:rPr>
                <w:rFonts w:hint="default"/>
              </w:rPr>
            </w:pPr>
          </w:p>
          <w:p w14:paraId="1C3FFD39">
            <w:pPr>
              <w:keepNext w:val="0"/>
              <w:keepLines w:val="0"/>
              <w:suppressLineNumbers w:val="0"/>
              <w:bidi w:val="0"/>
              <w:spacing w:before="0" w:beforeAutospacing="0" w:after="0" w:afterAutospacing="0"/>
              <w:ind w:left="0" w:right="0"/>
              <w:rPr>
                <w:rFonts w:hint="default"/>
              </w:rPr>
            </w:pPr>
          </w:p>
          <w:p w14:paraId="29F61B68">
            <w:pPr>
              <w:keepNext w:val="0"/>
              <w:keepLines w:val="0"/>
              <w:suppressLineNumbers w:val="0"/>
              <w:bidi w:val="0"/>
              <w:spacing w:before="0" w:beforeAutospacing="0" w:after="0" w:afterAutospacing="0"/>
              <w:ind w:left="0" w:right="0"/>
              <w:rPr>
                <w:rFonts w:hint="default"/>
              </w:rPr>
            </w:pPr>
          </w:p>
          <w:p w14:paraId="291CD230">
            <w:pPr>
              <w:keepNext w:val="0"/>
              <w:keepLines w:val="0"/>
              <w:suppressLineNumbers w:val="0"/>
              <w:bidi w:val="0"/>
              <w:spacing w:before="0" w:beforeAutospacing="0" w:after="0" w:afterAutospacing="0"/>
              <w:ind w:left="0" w:right="0"/>
              <w:rPr>
                <w:rFonts w:hint="default"/>
              </w:rPr>
            </w:pPr>
          </w:p>
          <w:p w14:paraId="543B9EDB">
            <w:pPr>
              <w:keepNext w:val="0"/>
              <w:keepLines w:val="0"/>
              <w:suppressLineNumbers w:val="0"/>
              <w:bidi w:val="0"/>
              <w:spacing w:before="0" w:beforeAutospacing="0" w:after="0" w:afterAutospacing="0"/>
              <w:ind w:left="0" w:right="0"/>
              <w:jc w:val="center"/>
              <w:rPr>
                <w:rFonts w:hint="default"/>
              </w:rPr>
            </w:pPr>
            <w:r>
              <w:rPr>
                <w:rFonts w:hint="default"/>
              </w:rPr>
              <w:t>1</w:t>
            </w:r>
          </w:p>
        </w:tc>
        <w:tc>
          <w:tcPr>
            <w:tcW w:w="2049" w:type="dxa"/>
          </w:tcPr>
          <w:p w14:paraId="0C537663">
            <w:pPr>
              <w:keepNext w:val="0"/>
              <w:keepLines w:val="0"/>
              <w:suppressLineNumbers w:val="0"/>
              <w:bidi w:val="0"/>
              <w:spacing w:before="0" w:beforeAutospacing="0" w:after="0" w:afterAutospacing="0"/>
              <w:ind w:left="0" w:right="0"/>
              <w:jc w:val="center"/>
              <w:rPr>
                <w:rFonts w:hint="eastAsia"/>
                <w:lang w:eastAsia="zh-CN"/>
              </w:rPr>
            </w:pPr>
          </w:p>
          <w:p w14:paraId="215C7979">
            <w:pPr>
              <w:keepNext w:val="0"/>
              <w:keepLines w:val="0"/>
              <w:suppressLineNumbers w:val="0"/>
              <w:bidi w:val="0"/>
              <w:spacing w:before="0" w:beforeAutospacing="0" w:after="0" w:afterAutospacing="0"/>
              <w:ind w:left="0" w:right="0"/>
              <w:jc w:val="center"/>
              <w:rPr>
                <w:rFonts w:hint="eastAsia"/>
                <w:lang w:eastAsia="zh-CN"/>
              </w:rPr>
            </w:pPr>
          </w:p>
          <w:p w14:paraId="7B7561A1">
            <w:pPr>
              <w:keepNext w:val="0"/>
              <w:keepLines w:val="0"/>
              <w:suppressLineNumbers w:val="0"/>
              <w:bidi w:val="0"/>
              <w:spacing w:before="0" w:beforeAutospacing="0" w:after="0" w:afterAutospacing="0"/>
              <w:ind w:left="0" w:right="0"/>
              <w:jc w:val="center"/>
              <w:rPr>
                <w:rFonts w:hint="eastAsia"/>
                <w:lang w:eastAsia="zh-CN"/>
              </w:rPr>
            </w:pPr>
          </w:p>
          <w:p w14:paraId="11E1C268">
            <w:pPr>
              <w:keepNext w:val="0"/>
              <w:keepLines w:val="0"/>
              <w:suppressLineNumbers w:val="0"/>
              <w:bidi w:val="0"/>
              <w:spacing w:before="0" w:beforeAutospacing="0" w:after="0" w:afterAutospacing="0"/>
              <w:ind w:left="0" w:right="0"/>
              <w:jc w:val="center"/>
              <w:rPr>
                <w:rFonts w:hint="eastAsia" w:eastAsia="宋体"/>
                <w:lang w:eastAsia="zh-CN"/>
              </w:rPr>
            </w:pPr>
            <w:r>
              <w:rPr>
                <w:rFonts w:hint="eastAsia"/>
                <w:lang w:eastAsia="zh-CN"/>
              </w:rPr>
              <w:t>无</w:t>
            </w:r>
          </w:p>
        </w:tc>
        <w:tc>
          <w:tcPr>
            <w:tcW w:w="3752" w:type="dxa"/>
          </w:tcPr>
          <w:p w14:paraId="7348DAA4">
            <w:pPr>
              <w:keepNext w:val="0"/>
              <w:keepLines w:val="0"/>
              <w:suppressLineNumbers w:val="0"/>
              <w:bidi w:val="0"/>
              <w:spacing w:before="0" w:beforeAutospacing="0" w:after="0" w:afterAutospacing="0"/>
              <w:ind w:left="0" w:right="0"/>
              <w:rPr>
                <w:rFonts w:hint="default"/>
              </w:rPr>
            </w:pPr>
          </w:p>
        </w:tc>
        <w:tc>
          <w:tcPr>
            <w:tcW w:w="1032" w:type="dxa"/>
          </w:tcPr>
          <w:p w14:paraId="39729424">
            <w:pPr>
              <w:keepNext w:val="0"/>
              <w:keepLines w:val="0"/>
              <w:suppressLineNumbers w:val="0"/>
              <w:bidi w:val="0"/>
              <w:spacing w:before="0" w:beforeAutospacing="0" w:after="0" w:afterAutospacing="0"/>
              <w:ind w:left="0" w:right="0"/>
              <w:rPr>
                <w:rFonts w:hint="default"/>
              </w:rPr>
            </w:pPr>
          </w:p>
        </w:tc>
        <w:tc>
          <w:tcPr>
            <w:tcW w:w="1039" w:type="dxa"/>
          </w:tcPr>
          <w:p w14:paraId="7D3B14EF">
            <w:pPr>
              <w:keepNext w:val="0"/>
              <w:keepLines w:val="0"/>
              <w:suppressLineNumbers w:val="0"/>
              <w:bidi w:val="0"/>
              <w:spacing w:before="0" w:beforeAutospacing="0" w:after="0" w:afterAutospacing="0"/>
              <w:ind w:left="0" w:right="0"/>
              <w:rPr>
                <w:rFonts w:hint="default"/>
              </w:rPr>
            </w:pPr>
          </w:p>
        </w:tc>
        <w:tc>
          <w:tcPr>
            <w:tcW w:w="2049" w:type="dxa"/>
          </w:tcPr>
          <w:p w14:paraId="3DE58F64">
            <w:pPr>
              <w:keepNext w:val="0"/>
              <w:keepLines w:val="0"/>
              <w:suppressLineNumbers w:val="0"/>
              <w:bidi w:val="0"/>
              <w:spacing w:before="0" w:beforeAutospacing="0" w:after="0" w:afterAutospacing="0"/>
              <w:ind w:left="0" w:right="0"/>
              <w:rPr>
                <w:rFonts w:hint="default"/>
              </w:rPr>
            </w:pPr>
          </w:p>
        </w:tc>
        <w:tc>
          <w:tcPr>
            <w:tcW w:w="2049" w:type="dxa"/>
          </w:tcPr>
          <w:p w14:paraId="15056AD7">
            <w:pPr>
              <w:keepNext w:val="0"/>
              <w:keepLines w:val="0"/>
              <w:suppressLineNumbers w:val="0"/>
              <w:bidi w:val="0"/>
              <w:spacing w:before="0" w:beforeAutospacing="0" w:after="0" w:afterAutospacing="0"/>
              <w:ind w:left="0" w:right="0"/>
              <w:rPr>
                <w:rFonts w:hint="default"/>
              </w:rPr>
            </w:pPr>
          </w:p>
        </w:tc>
        <w:tc>
          <w:tcPr>
            <w:tcW w:w="1169" w:type="dxa"/>
          </w:tcPr>
          <w:p w14:paraId="661153DF">
            <w:pPr>
              <w:keepNext w:val="0"/>
              <w:keepLines w:val="0"/>
              <w:suppressLineNumbers w:val="0"/>
              <w:bidi w:val="0"/>
              <w:spacing w:before="0" w:beforeAutospacing="0" w:after="0" w:afterAutospacing="0"/>
              <w:ind w:left="0" w:right="0"/>
              <w:rPr>
                <w:rFonts w:hint="default"/>
              </w:rPr>
            </w:pPr>
          </w:p>
        </w:tc>
      </w:tr>
      <w:tr w14:paraId="3CB2D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1003" w:type="dxa"/>
            <w:vMerge w:val="continue"/>
            <w:tcBorders>
              <w:top w:val="nil"/>
            </w:tcBorders>
          </w:tcPr>
          <w:p w14:paraId="4F257E12">
            <w:pPr>
              <w:keepNext w:val="0"/>
              <w:keepLines w:val="0"/>
              <w:suppressLineNumbers w:val="0"/>
              <w:bidi w:val="0"/>
              <w:spacing w:before="0" w:beforeAutospacing="0" w:after="0" w:afterAutospacing="0"/>
              <w:ind w:left="0" w:right="0"/>
              <w:rPr>
                <w:rFonts w:hint="default"/>
              </w:rPr>
            </w:pPr>
          </w:p>
        </w:tc>
        <w:tc>
          <w:tcPr>
            <w:tcW w:w="13139" w:type="dxa"/>
            <w:gridSpan w:val="7"/>
          </w:tcPr>
          <w:p w14:paraId="4F305CA0">
            <w:pPr>
              <w:keepNext w:val="0"/>
              <w:keepLines w:val="0"/>
              <w:suppressLineNumbers w:val="0"/>
              <w:bidi w:val="0"/>
              <w:spacing w:before="0" w:beforeAutospacing="0" w:after="0" w:afterAutospacing="0"/>
              <w:ind w:left="0" w:right="0"/>
              <w:rPr>
                <w:rFonts w:hint="eastAsia" w:eastAsia="宋体"/>
                <w:lang w:eastAsia="zh-CN"/>
              </w:rPr>
            </w:pPr>
            <w:r>
              <w:rPr>
                <w:rFonts w:hint="default"/>
              </w:rPr>
              <w:t>调整情况：</w:t>
            </w:r>
            <w:r>
              <w:rPr>
                <w:rFonts w:hint="eastAsia"/>
                <w:lang w:eastAsia="zh-CN"/>
              </w:rPr>
              <w:t>无</w:t>
            </w:r>
          </w:p>
          <w:p w14:paraId="2A115DA1">
            <w:pPr>
              <w:tabs>
                <w:tab w:val="left" w:pos="2939"/>
              </w:tabs>
              <w:bidi w:val="0"/>
              <w:jc w:val="left"/>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ab/>
            </w:r>
          </w:p>
        </w:tc>
      </w:tr>
      <w:tr w14:paraId="0B0A8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003" w:type="dxa"/>
            <w:vMerge w:val="continue"/>
            <w:tcBorders>
              <w:top w:val="nil"/>
            </w:tcBorders>
          </w:tcPr>
          <w:p w14:paraId="3294FB92">
            <w:pPr>
              <w:keepNext w:val="0"/>
              <w:keepLines w:val="0"/>
              <w:suppressLineNumbers w:val="0"/>
              <w:bidi w:val="0"/>
              <w:spacing w:before="0" w:beforeAutospacing="0" w:after="0" w:afterAutospacing="0"/>
              <w:ind w:left="0" w:right="0"/>
              <w:rPr>
                <w:rFonts w:hint="default"/>
              </w:rPr>
            </w:pPr>
          </w:p>
        </w:tc>
        <w:tc>
          <w:tcPr>
            <w:tcW w:w="13139" w:type="dxa"/>
            <w:gridSpan w:val="7"/>
          </w:tcPr>
          <w:p w14:paraId="7B1DC118">
            <w:pPr>
              <w:keepNext w:val="0"/>
              <w:keepLines w:val="0"/>
              <w:suppressLineNumbers w:val="0"/>
              <w:bidi w:val="0"/>
              <w:spacing w:before="0" w:beforeAutospacing="0" w:after="0" w:afterAutospacing="0"/>
              <w:ind w:left="0" w:right="0"/>
              <w:rPr>
                <w:rFonts w:hint="eastAsia" w:eastAsia="宋体"/>
                <w:lang w:eastAsia="zh-CN"/>
              </w:rPr>
            </w:pPr>
            <w:r>
              <w:rPr>
                <w:rFonts w:hint="default"/>
              </w:rPr>
              <w:t>调整原因：</w:t>
            </w:r>
            <w:r>
              <w:rPr>
                <w:rFonts w:hint="eastAsia"/>
                <w:lang w:eastAsia="zh-CN"/>
              </w:rPr>
              <w:t>无</w:t>
            </w:r>
          </w:p>
        </w:tc>
      </w:tr>
    </w:tbl>
    <w:p w14:paraId="6F06265E">
      <w:pPr>
        <w:bidi w:val="0"/>
        <w:ind w:firstLine="220" w:firstLineChars="100"/>
        <w:rPr>
          <w:rFonts w:hint="eastAsia" w:ascii="宋体" w:hAnsi="宋体" w:eastAsia="宋体" w:cs="宋体"/>
          <w:kern w:val="0"/>
          <w:sz w:val="22"/>
          <w:szCs w:val="22"/>
          <w:lang w:val="en-US" w:eastAsia="zh-CN" w:bidi="ar"/>
        </w:rPr>
        <w:sectPr>
          <w:footerReference r:id="rId3" w:type="default"/>
          <w:footerReference r:id="rId4" w:type="even"/>
          <w:pgSz w:w="16838" w:h="11906" w:orient="landscape"/>
          <w:pgMar w:top="1587" w:right="1531" w:bottom="1474" w:left="1531" w:header="851" w:footer="992" w:gutter="0"/>
          <w:pgNumType w:fmt="numberInDash"/>
          <w:cols w:space="720" w:num="1"/>
          <w:docGrid w:type="lines" w:linePitch="323" w:charSpace="0"/>
        </w:sectPr>
      </w:pPr>
      <w:bookmarkStart w:id="0" w:name="_GoBack"/>
      <w:bookmarkEnd w:id="0"/>
    </w:p>
    <w:p w14:paraId="7CEDF7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0DB6B569">
      <w:pPr>
        <w:spacing w:line="520" w:lineRule="exact"/>
        <w:jc w:val="center"/>
        <w:rPr>
          <w:rFonts w:ascii="方正大标宋_GBK" w:hAnsi="方正大标宋_GBK" w:eastAsia="方正大标宋_GBK" w:cs="方正大标宋_GBK"/>
          <w:sz w:val="44"/>
          <w:szCs w:val="44"/>
        </w:rPr>
      </w:pPr>
      <w:r>
        <w:rPr>
          <w:rFonts w:hint="eastAsia" w:ascii="方正小标宋_GBK" w:hAnsi="方正小标宋_GBK" w:eastAsia="方正小标宋_GBK" w:cs="方正小标宋_GBK"/>
          <w:kern w:val="0"/>
          <w:sz w:val="44"/>
          <w:szCs w:val="44"/>
        </w:rPr>
        <w:t>南召县</w:t>
      </w:r>
      <w:r>
        <w:rPr>
          <w:rFonts w:hint="eastAsia" w:ascii="方正小标宋_GBK" w:hAnsi="方正小标宋_GBK" w:eastAsia="方正小标宋_GBK" w:cs="方正小标宋_GBK"/>
          <w:kern w:val="0"/>
          <w:sz w:val="44"/>
          <w:szCs w:val="44"/>
          <w:lang w:val="en-US" w:eastAsia="zh-CN"/>
        </w:rPr>
        <w:t>民政</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sz w:val="44"/>
          <w:szCs w:val="44"/>
        </w:rPr>
        <w:t>权责清单目录</w:t>
      </w:r>
    </w:p>
    <w:p w14:paraId="754453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（共63项）</w:t>
      </w:r>
    </w:p>
    <w:p w14:paraId="23745D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p>
    <w:tbl>
      <w:tblPr>
        <w:tblStyle w:val="7"/>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9"/>
        <w:gridCol w:w="7035"/>
        <w:gridCol w:w="1396"/>
      </w:tblGrid>
      <w:tr w14:paraId="696B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34F52C20">
            <w:pPr>
              <w:keepNext w:val="0"/>
              <w:keepLines w:val="0"/>
              <w:widowControl/>
              <w:suppressLineNumbers w:val="0"/>
              <w:jc w:val="center"/>
              <w:textAlignment w:val="center"/>
              <w:rPr>
                <w:rFonts w:ascii="Times New Roman" w:hAnsi="Times New Roman" w:eastAsia="黑体" w:cs="黑体"/>
                <w:i w:val="0"/>
                <w:iCs w:val="0"/>
                <w:color w:val="auto"/>
                <w:sz w:val="28"/>
                <w:szCs w:val="28"/>
                <w:u w:val="none"/>
              </w:rPr>
            </w:pPr>
            <w:r>
              <w:rPr>
                <w:rFonts w:hint="eastAsia" w:ascii="Times New Roman" w:hAnsi="Times New Roman" w:eastAsia="黑体" w:cs="黑体"/>
                <w:i w:val="0"/>
                <w:iCs w:val="0"/>
                <w:color w:val="auto"/>
                <w:kern w:val="0"/>
                <w:sz w:val="28"/>
                <w:szCs w:val="28"/>
                <w:u w:val="none"/>
                <w:lang w:val="en-US" w:eastAsia="zh-CN" w:bidi="ar"/>
              </w:rPr>
              <w:t>序号</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2BD25EF7">
            <w:pPr>
              <w:keepNext w:val="0"/>
              <w:keepLines w:val="0"/>
              <w:widowControl/>
              <w:suppressLineNumbers w:val="0"/>
              <w:jc w:val="center"/>
              <w:textAlignment w:val="center"/>
              <w:rPr>
                <w:rFonts w:hint="eastAsia" w:ascii="Times New Roman" w:hAnsi="Times New Roman" w:eastAsia="黑体" w:cs="黑体"/>
                <w:i w:val="0"/>
                <w:iCs w:val="0"/>
                <w:color w:val="auto"/>
                <w:sz w:val="28"/>
                <w:szCs w:val="28"/>
                <w:u w:val="none"/>
              </w:rPr>
            </w:pPr>
            <w:r>
              <w:rPr>
                <w:rFonts w:hint="eastAsia" w:ascii="Times New Roman" w:hAnsi="Times New Roman" w:eastAsia="黑体" w:cs="黑体"/>
                <w:i w:val="0"/>
                <w:iCs w:val="0"/>
                <w:color w:val="auto"/>
                <w:kern w:val="0"/>
                <w:sz w:val="28"/>
                <w:szCs w:val="28"/>
                <w:u w:val="none"/>
                <w:lang w:val="en-US" w:eastAsia="zh-CN" w:bidi="ar"/>
              </w:rPr>
              <w:t>职权名称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FFBF86F">
            <w:pPr>
              <w:keepNext w:val="0"/>
              <w:keepLines w:val="0"/>
              <w:widowControl/>
              <w:suppressLineNumbers w:val="0"/>
              <w:jc w:val="center"/>
              <w:textAlignment w:val="center"/>
              <w:rPr>
                <w:rFonts w:hint="eastAsia" w:ascii="Times New Roman" w:hAnsi="Times New Roman" w:eastAsia="黑体" w:cs="黑体"/>
                <w:i w:val="0"/>
                <w:iCs w:val="0"/>
                <w:color w:val="auto"/>
                <w:sz w:val="28"/>
                <w:szCs w:val="28"/>
                <w:u w:val="none"/>
              </w:rPr>
            </w:pPr>
            <w:r>
              <w:rPr>
                <w:rFonts w:hint="eastAsia" w:ascii="Times New Roman" w:hAnsi="Times New Roman" w:eastAsia="黑体" w:cs="黑体"/>
                <w:i w:val="0"/>
                <w:iCs w:val="0"/>
                <w:color w:val="auto"/>
                <w:kern w:val="0"/>
                <w:sz w:val="28"/>
                <w:szCs w:val="28"/>
                <w:u w:val="none"/>
                <w:lang w:val="en-US" w:eastAsia="zh-CN" w:bidi="ar"/>
              </w:rPr>
              <w:t>职权类别</w:t>
            </w:r>
          </w:p>
        </w:tc>
      </w:tr>
      <w:tr w14:paraId="6ABC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14:paraId="0D1441D9">
            <w:pPr>
              <w:keepNext w:val="0"/>
              <w:keepLines w:val="0"/>
              <w:widowControl/>
              <w:suppressLineNumbers w:val="0"/>
              <w:jc w:val="center"/>
              <w:textAlignment w:val="center"/>
              <w:rPr>
                <w:rFonts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一、行政许可（6项）</w:t>
            </w:r>
          </w:p>
        </w:tc>
      </w:tr>
      <w:tr w14:paraId="46BF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44ECCBF">
            <w:pPr>
              <w:keepNext w:val="0"/>
              <w:keepLines w:val="0"/>
              <w:widowControl/>
              <w:suppressLineNumbers w:val="0"/>
              <w:jc w:val="center"/>
              <w:textAlignment w:val="center"/>
              <w:rPr>
                <w:rFonts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558EFC4D">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社会团体成立、变更、注销登记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4C53EAC">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14:paraId="5DA7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9C82025">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24573AE4">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民办非企业单位成立、变更、注销登记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B823A6A">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14:paraId="40B7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026CED74">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28464C04">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社会团体修改章程核准</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66158E8">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14:paraId="36BC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3B8E49B7">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0F141BA2">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民办非企业单位修改章程核准</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CAB68AE">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14:paraId="647F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AB64481">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73B0586D">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建设殡仪服务站、骨灰堂、农村公益性公墓审批</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CD669F4">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14:paraId="6C44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43F8E5B">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521CA952">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公开募捐资格审核</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EBF7F30">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行政许可</w:t>
            </w:r>
          </w:p>
        </w:tc>
      </w:tr>
      <w:tr w14:paraId="163C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14:paraId="0C5712C6">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二、行政处罚（18项）</w:t>
            </w:r>
          </w:p>
        </w:tc>
      </w:tr>
      <w:tr w14:paraId="60A5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477C440">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08F602DD">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擅自编制行政·区域界线详图，或者绘制的地图的行政区域界线的画法与行政区域界线详图的画法不一致的处罚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4A4B0AC">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4B89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263046B">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3167A7EB">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故意损毁或者擅自移动界桩或者其他行政区域界线标志物的处罚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A5041A9">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5096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F87B776">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750DD5A0">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擅自对地名进行命名、更名与销名；公开使用未经批准的地名；擅自设置、移动、涂改、遮盖、损毁地名标志的处罚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ABA9FED">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1C01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79227BF">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5E162269">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社会团体在申请登记时弄虚作假，骗取登记的，或者自取得《社会团体法人登记证书》之日起1年未开展活动的处罚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D842058">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6743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7B84294">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7F8F1D3C">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社会团体的活动违反其他法律、法规的，有关国家机关认为应当撤销登记的处罚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D1912FB">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4534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2899BB4">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658C0C22">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筹备期间开展筹备以外的活动，或者未经登记，擅自以社会团体名义进行活动，以及被撤销登记的社会团体继续以社会团体的名义进行活动的处罚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5EC8495">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1E0A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BB08D2A">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327F8F11">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社会团体涂改、出租、出借社会团体法人证书，或者出租、出借社会团体印章；超出章程规定的宗旨和业务范围进行活动；拒不接受或者不按照规定接受监督检查；不按照规定办理变更登记；违反规定设立分支机构、代表机构，或者对分支机构、代表机构疏于管理，造成严重后果的；从事营利性的经营活动的；侵占、私分、挪用社会团体资产或者所接受的捐赠、资助的；违反国家有关规定收取费用、筹集资金或者接受、使用捐赠、资助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29E313A">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3952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A615121">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1565EB6C">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民办非企业单位在申请登记时弄虚作假，骗取登记的，或者业务主管单位撤销批准的处罚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0176959">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0BED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BD3B555">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193969E8">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未经登记，擅自以民办非企业单位的名义进行活动的，或者被撤销登记的民办非企业单位继续以民办非企业单位的名义进行活动的处罚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820B497">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39D1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16C4B60">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66987961">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民办非企业单位的活动违反其他法律、法规，有关国家机关认为应当撤销登记的处罚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5F91640">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303A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41DC48C">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4AED3F00">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涂改、出租、出借民办非企业单位登记证书，或者出租出借民办非企单位印章的；民办非企业单位超出章程规定的宗旨和 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0AE66CA">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7F55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1D6510E">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14AB8A08">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未经批准，擅自兴建殡葬设施的处罚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85EAB45">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4E8C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7D0D679">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4DB159BA">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墓</w:t>
            </w:r>
            <w:r>
              <w:rPr>
                <w:rFonts w:hint="eastAsia" w:ascii="Times New Roman" w:hAnsi="Times New Roman" w:eastAsia="仿宋_GB2312" w:cs="仿宋_GB2312"/>
                <w:i w:val="0"/>
                <w:iCs w:val="0"/>
                <w:color w:val="auto"/>
                <w:spacing w:val="-6"/>
                <w:kern w:val="0"/>
                <w:sz w:val="24"/>
                <w:szCs w:val="24"/>
                <w:u w:val="none"/>
                <w:lang w:val="en-US" w:eastAsia="zh-CN" w:bidi="ar"/>
              </w:rPr>
              <w:t>穴占地面积超过省、自治区、直辖市人民政府规定的标准的处罚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6BBCEC1">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2DC1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33EC128">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5C183717">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制造、销售不符合国家技术标准的殡葬设备的，制造、销售封建迷信殡葬用品的处罚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55A2673">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02AC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95906DE">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683560C1">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对违规养老机构的行政处罚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26547CE">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325C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5C8AF8F">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22</w:t>
            </w:r>
          </w:p>
        </w:tc>
        <w:tc>
          <w:tcPr>
            <w:tcW w:w="7035" w:type="dxa"/>
            <w:tcBorders>
              <w:top w:val="single" w:color="000000" w:sz="4" w:space="0"/>
              <w:left w:val="single" w:color="000000" w:sz="4" w:space="0"/>
              <w:bottom w:val="single" w:color="000000" w:sz="4" w:space="0"/>
              <w:right w:val="single" w:color="000000" w:sz="4" w:space="0"/>
            </w:tcBorders>
            <w:noWrap/>
            <w:vAlign w:val="center"/>
          </w:tcPr>
          <w:p w14:paraId="06FB4DFD">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未按照慈善宗旨开展活动的；私分、挪用、截留或者侵占慈善财产的；接受附加违反法律法规或者违背社会公德条件的捐赠，或者对受益人附加违反法律法规或者违背社会公德的条件的。”违反本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B7DB957">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7BDD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C82AF9A">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23</w:t>
            </w:r>
          </w:p>
        </w:tc>
        <w:tc>
          <w:tcPr>
            <w:tcW w:w="7035" w:type="dxa"/>
            <w:tcBorders>
              <w:top w:val="single" w:color="000000" w:sz="4" w:space="0"/>
              <w:left w:val="single" w:color="000000" w:sz="4" w:space="0"/>
              <w:bottom w:val="single" w:color="000000" w:sz="4" w:space="0"/>
              <w:right w:val="single" w:color="000000" w:sz="4" w:space="0"/>
            </w:tcBorders>
            <w:noWrap/>
            <w:vAlign w:val="center"/>
          </w:tcPr>
          <w:p w14:paraId="75FD7DF3">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不具有公开募捐资格的组织或者个人开展公开募捐的；通过虚构事实等方式欺骗、诱导募捐对象实施捐赠的；向单位或者个人摊派或者变相摊派的；妨碍公共秩序、企业生产经营或者居民生活的处罚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548914F">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7D8D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388E110F">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24</w:t>
            </w:r>
          </w:p>
        </w:tc>
        <w:tc>
          <w:tcPr>
            <w:tcW w:w="7035" w:type="dxa"/>
            <w:tcBorders>
              <w:top w:val="single" w:color="000000" w:sz="4" w:space="0"/>
              <w:left w:val="single" w:color="000000" w:sz="4" w:space="0"/>
              <w:bottom w:val="single" w:color="000000" w:sz="4" w:space="0"/>
              <w:right w:val="single" w:color="000000" w:sz="4" w:space="0"/>
            </w:tcBorders>
            <w:noWrap/>
            <w:vAlign w:val="center"/>
          </w:tcPr>
          <w:p w14:paraId="7A117235">
            <w:pPr>
              <w:keepNext w:val="0"/>
              <w:keepLines w:val="0"/>
              <w:widowControl/>
              <w:suppressLineNumbers w:val="0"/>
              <w:jc w:val="both"/>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慈善组织不依法向捐赠人开具捐赠票据、不依法向志愿者出具志愿服务记录证明或者不及时主动向捐赠人反馈有关情况的，由民政部门予以警告，责令限期改正；逾期不改正的，责令限期停止活动的处罚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023F6ED">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行政处罚</w:t>
            </w:r>
          </w:p>
        </w:tc>
      </w:tr>
      <w:tr w14:paraId="48EF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14:paraId="0B18E030">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三、行政强制（4项）</w:t>
            </w:r>
          </w:p>
        </w:tc>
      </w:tr>
      <w:tr w14:paraId="41B8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4919FBD">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1891CDC3">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收缴社会团体法人登记证书和印章</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79C272E">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行政强制</w:t>
            </w:r>
          </w:p>
        </w:tc>
      </w:tr>
      <w:tr w14:paraId="2EEF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4B84196">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76ED1973">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封存社会团体法人登记证书、印章、财务凭证</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E772820">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行政强制</w:t>
            </w:r>
          </w:p>
        </w:tc>
      </w:tr>
      <w:tr w14:paraId="7DC4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53157D7">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6DCBEFBC">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收缴民办非企业单位登记证书、印章</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8726BE1">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行政强制</w:t>
            </w:r>
          </w:p>
        </w:tc>
      </w:tr>
      <w:tr w14:paraId="25A9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E2270DF">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6F25A2B8">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封存民办非企业单位登记证书、印章、财务凭证</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383B28B">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行政强制</w:t>
            </w:r>
          </w:p>
        </w:tc>
      </w:tr>
      <w:tr w14:paraId="7ABD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14:paraId="3FF55C28">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四、行政给付（10项）</w:t>
            </w:r>
          </w:p>
        </w:tc>
      </w:tr>
      <w:tr w14:paraId="737B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9E88A1A">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44C0DA65">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最低生活保障救助资金的给付</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15D1FE1B">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433D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8A9BCB8">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2406173C">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临时救助对象认定</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048AFE29">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08EB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B15DE1C">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72B4B09E">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临时救助金给付</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A1CB17E">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2E16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FB3363C">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284E16A4">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特困人员救助供养金给付</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1BA0C3EE">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7490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CB9BDC2">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4B07AC27">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对孤儿基本生活保障金的给付</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16EB3387">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2A7C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FD900AC">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54BA07CB">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城市生活无着的流浪乞讨人员救助管理</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5ED8E497">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7F2D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BDCC5E3">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22A62CC9">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困难群众价格补贴</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50406447">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4049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31507951">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304862DF">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重度残疾人护理补贴</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485E110">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1E24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8E959EE">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0C438A71">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困难残疾人生活补贴</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227ABE92">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39DF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2D70C2D">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7226100C">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老年人福利补贴</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65887C45">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行政给付</w:t>
            </w:r>
          </w:p>
        </w:tc>
      </w:tr>
      <w:tr w14:paraId="3C94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14:paraId="682CF0F7">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五、行政检查（7项）</w:t>
            </w:r>
          </w:p>
        </w:tc>
      </w:tr>
      <w:tr w14:paraId="10CE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EA395E2">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5805480A">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对社会团体活动行为的行政检查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C1B9EB8">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14:paraId="1303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A31EBF7">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2194ABE1">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对民办非企业单位活动行为的行政检查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90F4CFE">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14:paraId="2E0A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6533E07">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300D46AF">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对慈善组织活动的行政检查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890D751">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14:paraId="580C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3CE2FFB4">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3F7E9D6A">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经营性公墓检查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F2603E8">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14:paraId="5292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73C216C">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04F2D230">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对行政区域界线进行联合检查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E0D08B8">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14:paraId="0508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A5DF812">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1BD09328">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对社会救助工作进行检查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0CC8C2C">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14:paraId="03D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5A669B0">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1D59BF0C">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对涉嫌违规的养老机构的检查</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54933E3">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行政检查</w:t>
            </w:r>
          </w:p>
        </w:tc>
      </w:tr>
      <w:tr w14:paraId="31D5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14:paraId="4DFC5E12">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六、行政确认（6项）</w:t>
            </w:r>
          </w:p>
        </w:tc>
      </w:tr>
      <w:tr w14:paraId="338D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090190AC">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194D8851">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居住在中国内地的中国公民在内地收养登记、解除、撤销收养关系登记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38C4FF5">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行政确认</w:t>
            </w:r>
          </w:p>
        </w:tc>
      </w:tr>
      <w:tr w14:paraId="674C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C17EA5A">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38E4D111">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慈善组织认定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5328A3B">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行政确认</w:t>
            </w:r>
          </w:p>
        </w:tc>
      </w:tr>
      <w:tr w14:paraId="5143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4372C2D">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4CD8EB43">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孤儿认定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BD4CE68">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行政确认</w:t>
            </w:r>
          </w:p>
        </w:tc>
      </w:tr>
      <w:tr w14:paraId="51A4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0046F76B">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70F5F4CE">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内地居民婚姻登记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080A92A">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行政确认</w:t>
            </w:r>
          </w:p>
        </w:tc>
      </w:tr>
      <w:tr w14:paraId="7A23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6B701B0">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076946D8">
            <w:pPr>
              <w:keepNext w:val="0"/>
              <w:keepLines w:val="0"/>
              <w:widowControl/>
              <w:suppressLineNumbers w:val="0"/>
              <w:jc w:val="left"/>
              <w:textAlignment w:val="center"/>
              <w:rPr>
                <w:rFonts w:hint="eastAsia" w:ascii="Times New Roman" w:hAnsi="Times New Roman" w:eastAsia="仿宋_GB2312" w:cs="仿宋_GB2312"/>
                <w:i w:val="0"/>
                <w:iCs w:val="0"/>
                <w:color w:val="auto"/>
                <w:sz w:val="26"/>
                <w:szCs w:val="26"/>
                <w:u w:val="none"/>
              </w:rPr>
            </w:pPr>
            <w:r>
              <w:rPr>
                <w:rFonts w:hint="eastAsia" w:ascii="Times New Roman" w:hAnsi="Times New Roman" w:eastAsia="仿宋_GB2312" w:cs="仿宋_GB2312"/>
                <w:i w:val="0"/>
                <w:iCs w:val="0"/>
                <w:color w:val="auto"/>
                <w:kern w:val="0"/>
                <w:sz w:val="26"/>
                <w:szCs w:val="26"/>
                <w:u w:val="none"/>
                <w:lang w:val="en-US" w:eastAsia="zh-CN" w:bidi="ar"/>
              </w:rPr>
              <w:t>低收入家庭经济状况信息的核对确认</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0D5AB42">
            <w:pPr>
              <w:keepNext w:val="0"/>
              <w:keepLines w:val="0"/>
              <w:widowControl/>
              <w:suppressLineNumbers w:val="0"/>
              <w:jc w:val="left"/>
              <w:textAlignment w:val="center"/>
              <w:rPr>
                <w:rFonts w:hint="eastAsia" w:ascii="Times New Roman" w:hAnsi="Times New Roman" w:eastAsia="仿宋_GB2312" w:cs="仿宋_GB2312"/>
                <w:i w:val="0"/>
                <w:iCs w:val="0"/>
                <w:color w:val="auto"/>
                <w:sz w:val="26"/>
                <w:szCs w:val="26"/>
                <w:u w:val="none"/>
              </w:rPr>
            </w:pPr>
            <w:r>
              <w:rPr>
                <w:rFonts w:hint="eastAsia" w:ascii="Times New Roman" w:hAnsi="Times New Roman" w:eastAsia="仿宋_GB2312" w:cs="仿宋_GB2312"/>
                <w:i w:val="0"/>
                <w:iCs w:val="0"/>
                <w:color w:val="auto"/>
                <w:kern w:val="0"/>
                <w:sz w:val="26"/>
                <w:szCs w:val="26"/>
                <w:u w:val="none"/>
                <w:lang w:val="en-US" w:eastAsia="zh-CN" w:bidi="ar"/>
              </w:rPr>
              <w:t>行政确认</w:t>
            </w:r>
          </w:p>
        </w:tc>
      </w:tr>
      <w:tr w14:paraId="36F8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0FCDDA72">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4DC95150">
            <w:pPr>
              <w:keepNext w:val="0"/>
              <w:keepLines w:val="0"/>
              <w:widowControl/>
              <w:suppressLineNumbers w:val="0"/>
              <w:jc w:val="left"/>
              <w:textAlignment w:val="center"/>
              <w:rPr>
                <w:rFonts w:hint="eastAsia" w:ascii="Times New Roman" w:hAnsi="Times New Roman" w:eastAsia="仿宋_GB2312" w:cs="仿宋_GB2312"/>
                <w:i w:val="0"/>
                <w:iCs w:val="0"/>
                <w:color w:val="auto"/>
                <w:sz w:val="26"/>
                <w:szCs w:val="26"/>
                <w:u w:val="none"/>
              </w:rPr>
            </w:pPr>
            <w:r>
              <w:rPr>
                <w:rFonts w:hint="eastAsia" w:ascii="Times New Roman" w:hAnsi="Times New Roman" w:eastAsia="仿宋_GB2312" w:cs="仿宋_GB2312"/>
                <w:i w:val="0"/>
                <w:iCs w:val="0"/>
                <w:color w:val="auto"/>
                <w:kern w:val="0"/>
                <w:sz w:val="26"/>
                <w:szCs w:val="26"/>
                <w:u w:val="none"/>
                <w:lang w:val="en-US" w:eastAsia="zh-CN" w:bidi="ar"/>
              </w:rPr>
              <w:t>事实无人抚养儿童认定</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0592685">
            <w:pPr>
              <w:keepNext w:val="0"/>
              <w:keepLines w:val="0"/>
              <w:widowControl/>
              <w:suppressLineNumbers w:val="0"/>
              <w:jc w:val="left"/>
              <w:textAlignment w:val="center"/>
              <w:rPr>
                <w:rFonts w:hint="eastAsia" w:ascii="Times New Roman" w:hAnsi="Times New Roman" w:eastAsia="仿宋_GB2312" w:cs="仿宋_GB2312"/>
                <w:i w:val="0"/>
                <w:iCs w:val="0"/>
                <w:color w:val="auto"/>
                <w:sz w:val="26"/>
                <w:szCs w:val="26"/>
                <w:u w:val="none"/>
              </w:rPr>
            </w:pPr>
            <w:r>
              <w:rPr>
                <w:rFonts w:hint="eastAsia" w:ascii="Times New Roman" w:hAnsi="Times New Roman" w:eastAsia="仿宋_GB2312" w:cs="仿宋_GB2312"/>
                <w:i w:val="0"/>
                <w:iCs w:val="0"/>
                <w:color w:val="auto"/>
                <w:kern w:val="0"/>
                <w:sz w:val="26"/>
                <w:szCs w:val="26"/>
                <w:u w:val="none"/>
                <w:lang w:val="en-US" w:eastAsia="zh-CN" w:bidi="ar"/>
              </w:rPr>
              <w:t>行政确认</w:t>
            </w:r>
          </w:p>
        </w:tc>
      </w:tr>
      <w:tr w14:paraId="71C5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14:paraId="37D6BE60">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七、行政奖励（2项）</w:t>
            </w:r>
          </w:p>
        </w:tc>
      </w:tr>
      <w:tr w14:paraId="0B2F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3BE2F1C">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52</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30BF85CE">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县级慈善表彰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C435B68">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行政奖励</w:t>
            </w:r>
          </w:p>
        </w:tc>
      </w:tr>
      <w:tr w14:paraId="1BF7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37E89CA">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53</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1291F95E">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对在社会救助工作中成绩显著的单位和个人进行表彰奖励</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35D1335">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行政奖励</w:t>
            </w:r>
          </w:p>
        </w:tc>
      </w:tr>
      <w:tr w14:paraId="4F21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20" w:type="dxa"/>
            <w:gridSpan w:val="3"/>
            <w:tcBorders>
              <w:top w:val="single" w:color="000000" w:sz="4" w:space="0"/>
              <w:left w:val="single" w:color="000000" w:sz="4" w:space="0"/>
              <w:bottom w:val="single" w:color="000000" w:sz="4" w:space="0"/>
              <w:right w:val="single" w:color="000000" w:sz="4" w:space="0"/>
            </w:tcBorders>
            <w:noWrap w:val="0"/>
            <w:vAlign w:val="center"/>
          </w:tcPr>
          <w:p w14:paraId="63C90816">
            <w:pPr>
              <w:keepNext w:val="0"/>
              <w:keepLines w:val="0"/>
              <w:widowControl/>
              <w:suppressLineNumbers w:val="0"/>
              <w:jc w:val="center"/>
              <w:textAlignment w:val="center"/>
              <w:rPr>
                <w:rFonts w:hint="eastAsia" w:ascii="Times New Roman" w:hAnsi="Times New Roman" w:eastAsia="楷体_GB2312" w:cs="楷体_GB2312"/>
                <w:i w:val="0"/>
                <w:iCs w:val="0"/>
                <w:color w:val="auto"/>
                <w:sz w:val="28"/>
                <w:szCs w:val="28"/>
                <w:u w:val="none"/>
              </w:rPr>
            </w:pPr>
            <w:r>
              <w:rPr>
                <w:rFonts w:hint="eastAsia" w:ascii="Times New Roman" w:hAnsi="Times New Roman" w:eastAsia="楷体_GB2312" w:cs="楷体_GB2312"/>
                <w:i w:val="0"/>
                <w:iCs w:val="0"/>
                <w:color w:val="auto"/>
                <w:kern w:val="0"/>
                <w:sz w:val="28"/>
                <w:szCs w:val="28"/>
                <w:u w:val="none"/>
                <w:lang w:val="en-US" w:eastAsia="zh-CN" w:bidi="ar"/>
              </w:rPr>
              <w:t>八、其他职权（10项）</w:t>
            </w:r>
          </w:p>
        </w:tc>
      </w:tr>
      <w:tr w14:paraId="2D8D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7AD39CD">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54</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540A39D2">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地名命名、更名、登记审批（县级）</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5DA11F92">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14:paraId="268D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7E9BD4E">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55</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76AC122F">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道路（街巷）的命名、更名</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79139E6">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14:paraId="53BC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FC7F3AD">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56</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200579F1">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市辖区、县所辖乡镇设立、撤销、更名。政府驻地迁移、部分行政区域界线变更</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2ED8FEDB">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14:paraId="6CCB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276A91E">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57</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768B567E">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街道办事处的设立、撤销、更名审核，驻地迁移审核</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1F90CED9">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14:paraId="55EB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3E1002DB">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58</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5C5D606A">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门牌号码的编制发放</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89FBB62">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14:paraId="4A25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98549EA">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59</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6B9E754C">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慈善信托备案</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11CB6A5">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14:paraId="5D14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5C78669">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60</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49DD2819">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养老机构备案</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111F849E">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14:paraId="0842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8824BC0">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61</w:t>
            </w:r>
          </w:p>
        </w:tc>
        <w:tc>
          <w:tcPr>
            <w:tcW w:w="7035" w:type="dxa"/>
            <w:tcBorders>
              <w:top w:val="single" w:color="000000" w:sz="4" w:space="0"/>
              <w:left w:val="single" w:color="000000" w:sz="4" w:space="0"/>
              <w:bottom w:val="single" w:color="000000" w:sz="4" w:space="0"/>
              <w:right w:val="single" w:color="000000" w:sz="4" w:space="0"/>
            </w:tcBorders>
            <w:noWrap w:val="0"/>
            <w:vAlign w:val="center"/>
          </w:tcPr>
          <w:p w14:paraId="3C81604B">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建设经营性公墓初审</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44FEC08B">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14:paraId="799B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F7622B9">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62</w:t>
            </w:r>
          </w:p>
        </w:tc>
        <w:tc>
          <w:tcPr>
            <w:tcW w:w="7035" w:type="dxa"/>
            <w:tcBorders>
              <w:top w:val="nil"/>
              <w:left w:val="single" w:color="000000" w:sz="4" w:space="0"/>
              <w:bottom w:val="single" w:color="000000" w:sz="4" w:space="0"/>
              <w:right w:val="single" w:color="000000" w:sz="4" w:space="0"/>
            </w:tcBorders>
            <w:noWrap/>
            <w:vAlign w:val="center"/>
          </w:tcPr>
          <w:p w14:paraId="65AC5D6E">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养老机构监管</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528B8229">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r w14:paraId="7980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50AEC01A">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63</w:t>
            </w:r>
          </w:p>
        </w:tc>
        <w:tc>
          <w:tcPr>
            <w:tcW w:w="7035" w:type="dxa"/>
            <w:tcBorders>
              <w:top w:val="nil"/>
              <w:left w:val="single" w:color="000000" w:sz="4" w:space="0"/>
              <w:bottom w:val="single" w:color="000000" w:sz="4" w:space="0"/>
              <w:right w:val="single" w:color="000000" w:sz="4" w:space="0"/>
            </w:tcBorders>
            <w:noWrap/>
            <w:vAlign w:val="center"/>
          </w:tcPr>
          <w:p w14:paraId="641B8E9A">
            <w:pPr>
              <w:keepNext w:val="0"/>
              <w:keepLines w:val="0"/>
              <w:widowControl/>
              <w:suppressLineNumbers w:val="0"/>
              <w:jc w:val="left"/>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地名的命名、更名审核及转报</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076E358A">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其他职权</w:t>
            </w:r>
          </w:p>
        </w:tc>
      </w:tr>
    </w:tbl>
    <w:p w14:paraId="2C6099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p>
    <w:p w14:paraId="2562F7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方正小标宋_GBK" w:hAnsi="方正小标宋_GBK" w:eastAsia="方正小标宋_GBK" w:cs="方正小标宋_GBK"/>
          <w:i w:val="0"/>
          <w:color w:val="auto"/>
          <w:kern w:val="0"/>
          <w:sz w:val="44"/>
          <w:szCs w:val="44"/>
          <w:u w:val="none"/>
          <w:lang w:val="en-US" w:eastAsia="zh-CN"/>
        </w:rPr>
        <w:sectPr>
          <w:footerReference r:id="rId6" w:type="first"/>
          <w:footerReference r:id="rId5" w:type="default"/>
          <w:pgSz w:w="11906" w:h="16838"/>
          <w:pgMar w:top="2098" w:right="1531" w:bottom="1984" w:left="1531" w:header="851" w:footer="124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1D7592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highlight w:val="none"/>
          <w:lang w:val="en-US" w:eastAsia="zh-CN"/>
        </w:rPr>
        <w:t>附件3</w:t>
      </w:r>
    </w:p>
    <w:p w14:paraId="7DE4C5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南召县民政局保留的权责清单</w:t>
      </w:r>
    </w:p>
    <w:p w14:paraId="721A7B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方正小标宋_GBK" w:hAnsi="方正小标宋_GBK" w:eastAsia="方正小标宋_GBK" w:cs="方正小标宋_GBK"/>
          <w:i w:val="0"/>
          <w:color w:val="auto"/>
          <w:kern w:val="0"/>
          <w:sz w:val="44"/>
          <w:szCs w:val="44"/>
          <w:u w:val="none"/>
          <w:lang w:val="en-US" w:eastAsia="zh-CN"/>
        </w:rPr>
      </w:pPr>
    </w:p>
    <w:tbl>
      <w:tblPr>
        <w:tblStyle w:val="7"/>
        <w:tblW w:w="14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630"/>
        <w:gridCol w:w="1257"/>
        <w:gridCol w:w="3357"/>
        <w:gridCol w:w="600"/>
        <w:gridCol w:w="2"/>
        <w:gridCol w:w="773"/>
        <w:gridCol w:w="2"/>
        <w:gridCol w:w="4506"/>
        <w:gridCol w:w="1893"/>
        <w:gridCol w:w="1267"/>
      </w:tblGrid>
      <w:tr w14:paraId="1EB2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tblHeader/>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185C9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序号</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537D5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项目名称</w:t>
            </w:r>
          </w:p>
        </w:tc>
        <w:tc>
          <w:tcPr>
            <w:tcW w:w="3357" w:type="dxa"/>
            <w:tcBorders>
              <w:top w:val="single" w:color="000000" w:sz="4" w:space="0"/>
              <w:left w:val="single" w:color="000000" w:sz="4" w:space="0"/>
              <w:bottom w:val="single" w:color="000000" w:sz="4" w:space="0"/>
              <w:right w:val="single" w:color="000000" w:sz="4" w:space="0"/>
            </w:tcBorders>
            <w:noWrap w:val="0"/>
            <w:vAlign w:val="center"/>
          </w:tcPr>
          <w:p w14:paraId="34690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实施依据</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89C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职权类别</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06A4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kern w:val="0"/>
                <w:sz w:val="20"/>
                <w:szCs w:val="20"/>
                <w:u w:val="none"/>
                <w:lang w:val="en-US" w:eastAsia="zh-CN" w:bidi="ar"/>
              </w:rPr>
            </w:pPr>
            <w:r>
              <w:rPr>
                <w:rFonts w:hint="eastAsia" w:ascii="Times New Roman" w:hAnsi="Times New Roman" w:eastAsia="黑体" w:cs="黑体"/>
                <w:i w:val="0"/>
                <w:iCs w:val="0"/>
                <w:color w:val="auto"/>
                <w:spacing w:val="0"/>
                <w:kern w:val="0"/>
                <w:sz w:val="20"/>
                <w:szCs w:val="20"/>
                <w:u w:val="none"/>
                <w:lang w:val="en-US" w:eastAsia="zh-CN" w:bidi="ar"/>
              </w:rPr>
              <w:t>办理</w:t>
            </w:r>
          </w:p>
          <w:p w14:paraId="252D6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环节</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4E2F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责任事项</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A8A4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追责情形</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C509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责任科室</w:t>
            </w:r>
          </w:p>
        </w:tc>
      </w:tr>
      <w:tr w14:paraId="0FB4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48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7479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社会团体成立、变更、注销登记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CE8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成立登记：</w:t>
            </w:r>
          </w:p>
          <w:p w14:paraId="21BF8C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1．《社会团体登记管理条例》（国务院、国务院令第250号；国务院、国务院令第666号《国务院关于修改部分行政法规的决定》修订）</w:t>
            </w:r>
          </w:p>
          <w:p w14:paraId="593E5B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2．《民政部关于社会组织成立登记时同步开展党建工作有关问题的通知》（民政部、民函〔2016〕257号）</w:t>
            </w:r>
          </w:p>
          <w:p w14:paraId="40F2B5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变更登记：</w:t>
            </w:r>
          </w:p>
          <w:p w14:paraId="793F14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1．《社会团体登记管理条例》（国务院、国务院令第250号；国务院、国务院令第666号《国务院关于修改部分行政法规的决定》修订）第十一条</w:t>
            </w:r>
          </w:p>
          <w:p w14:paraId="717415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 xml:space="preserve">2．《国务院关于国家行政机关和企业事业单位社会团体印章管理的规定》第二十四条 </w:t>
            </w:r>
          </w:p>
          <w:p w14:paraId="1FED70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注销登记：</w:t>
            </w:r>
          </w:p>
          <w:p w14:paraId="047079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《社会团体登记管理条例》（国务院、国务院令第250号；国务院、国务院令第666号《国务院关于修改部分行政法规的决定》修订）第十九条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CA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59EB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E5D0E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A26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14:paraId="637E7A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B9BE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01DB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EA01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6E6B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E135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E6DA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39DB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6F98F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w:t>
            </w:r>
            <w:r>
              <w:rPr>
                <w:rFonts w:hint="eastAsia" w:ascii="Times New Roman" w:hAnsi="Times New Roman" w:eastAsia="仿宋_GB2312" w:cs="仿宋_GB2312"/>
                <w:i w:val="0"/>
                <w:iCs w:val="0"/>
                <w:color w:val="auto"/>
                <w:spacing w:val="-6"/>
                <w:kern w:val="0"/>
                <w:sz w:val="20"/>
                <w:szCs w:val="20"/>
                <w:u w:val="none"/>
                <w:lang w:val="en-US" w:eastAsia="zh-CN" w:bidi="ar"/>
              </w:rPr>
              <w:t>查责任：材料审查（按照《社会团体登记管理条例》（国务院令第250号））；根据需要征求有关部门意见；提出初审意见。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99C4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DCCB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1EB7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0C5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97DE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C9F03">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099B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6EB5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1D56C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3．决定责任：作出决定，核发批准筹备证明文件，对不予筹备登记的书面告知申报单位，并说明理由；按时办结。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3479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CE61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7BD2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7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DD0A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3414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6FD2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36A1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4AAD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C58F0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E692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0364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3BF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87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85CA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77FF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3C66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0F43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239C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14:paraId="0A546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B2F62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5．事后监管责任：监督社会团体登记后依法开展业务。</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1D58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47E8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pacing w:val="0"/>
                <w:sz w:val="20"/>
                <w:szCs w:val="20"/>
                <w:u w:val="none"/>
                <w:lang w:val="en-US"/>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985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3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D4DB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7ADC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D060C">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74C7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2A984A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1EE50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w:t>
            </w:r>
            <w:r>
              <w:rPr>
                <w:rFonts w:hint="eastAsia" w:ascii="Times New Roman" w:hAnsi="Times New Roman" w:eastAsia="仿宋_GB2312" w:cs="仿宋_GB2312"/>
                <w:i w:val="0"/>
                <w:iCs w:val="0"/>
                <w:color w:val="auto"/>
                <w:spacing w:val="-6"/>
                <w:kern w:val="0"/>
                <w:sz w:val="20"/>
                <w:szCs w:val="20"/>
                <w:u w:val="none"/>
                <w:lang w:val="en-US" w:eastAsia="zh-CN" w:bidi="ar"/>
              </w:rPr>
              <w:t>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BB1DF">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905B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pacing w:val="0"/>
                <w:sz w:val="20"/>
                <w:szCs w:val="20"/>
                <w:u w:val="none"/>
                <w:lang w:val="en-US"/>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CD1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C2043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2100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94BA2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4163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2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1E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0E41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民办非企业单位成立、变更、注销登记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D62A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成立登记：</w:t>
            </w:r>
          </w:p>
          <w:p w14:paraId="042216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《民办非企业单位登记管理暂行条例》（国务院，国务院令第251号）第三条</w:t>
            </w:r>
          </w:p>
          <w:p w14:paraId="00B20F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变更登记：</w:t>
            </w:r>
          </w:p>
          <w:p w14:paraId="52D644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 xml:space="preserve">1．《民办非企业单位登记管理暂行条例》（国务院、国务院令第251号）第十五条 </w:t>
            </w:r>
          </w:p>
          <w:p w14:paraId="145C1F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2．《民办非企业单位登记暂行办法》（民政部、民政部令〔1998〕18号）第十一条</w:t>
            </w:r>
          </w:p>
          <w:p w14:paraId="0B3A63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4．《民办非企业单位印章管理规定》（民政部、公安部令〔2000〕20号）第四条第三项</w:t>
            </w:r>
          </w:p>
          <w:p w14:paraId="105AD7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注销登记：</w:t>
            </w:r>
          </w:p>
          <w:p w14:paraId="3D12B4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1．《民办非企业单位登记管理暂行条例》（国务院、国务院令第251号）第十六条 、第十七条</w:t>
            </w:r>
          </w:p>
          <w:p w14:paraId="74B6A5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2．《民办非企业单位登记暂行办法》（民政部、民政部令〔1998〕18号）第十八条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90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AF39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2CE0A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A31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14:paraId="4B14DC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6D38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3BB8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7EC1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F67C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9E93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DA62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FD51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2CED9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2．审查责任：材料审查（按照《民办非企业单位登记管理暂行条例》）；必要时征求相关部门意见，提出初审意见。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F50BC">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45CF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2F27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E728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5C39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C636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907D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BB35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92140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FC28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26B0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21EC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E579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C036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3D7F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D06F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C9A6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1667E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D797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9219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71D6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3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0E4F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9523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A24F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E8E3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57AA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14:paraId="239B7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4FCD6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5．事后监管责任：监督民办非企业单位成立登记后的章程开展活动。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DE6C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A0A4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876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7973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8429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0292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E527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3EE91D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97049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B01D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82C2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C3F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C7D14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23B9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FACC9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16F5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9D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6317F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社会团体修改章程核准</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EC2C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《社会团体登记管理条例》（国务院、国务院令第250号；国务院、国务院令第666号《国务院关于修改部分行政法规的决定》修订）第十四条、第十八条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D2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2AB4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FA154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318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14:paraId="16F1A7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57A8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0294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B353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14DF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3BA1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D96A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6074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41DD6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2．审查责任：材料审查（按照《社会团体登记管理条例》（国务院令第250号）第六条）；必要时征求相关部门意见，提出初审意见。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AF1E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8814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48C9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008C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0B77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9F4F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3AA5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6241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8746D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9E81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F065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088B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3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D620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5AE8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C07C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576E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8A29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5B9ED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1EDC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5E8D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3EE8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9909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E3B8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4F7B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7F3C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1499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14:paraId="50B13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9B0E0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5．事后监管责任：监督社会团体修改章程核准后的开展活动。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6343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E384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00A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036F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4A0C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37E8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77CF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582481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748C2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E002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17AB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2F0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D45B7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73BA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744F3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7E65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0C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1749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民办非企业单位修改章程核准</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2037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1．《民办非企业单位登记管理暂行条例》（国务院、国务院令第251号）第十五条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w:t>
            </w:r>
          </w:p>
          <w:p w14:paraId="29E830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四条：“民办非企业单位修改章程或合伙协议的，应当报原登记管理机关核准。报请核准时，应提交下列文件：（一）法定代表人或单位负责人签署并加盖公章的核准申请书；（二）业务主管单位审查同意的文件；（三）章程或合伙协议的修改说明及修改后的章程或合伙协议；（四）有关的文件材料。”</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EE9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FC6C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EB5D6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6573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074D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02D3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2B6E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C87A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C89CA">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A999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B0ED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37B7C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2．审查责任：材料审查（按照《民办非企业单位登记管理暂行条例》（国务院令第251号）第三条）；必要时征求相关部门意见，提出初审意见。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4D2F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D7A9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4F4B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F25B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595E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0B18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D1C4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A2DB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9B70E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2567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C05D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6B76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0B39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089BF">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1244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E965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5409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CD38A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D64E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D25C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6516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303A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BDEC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5F29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5C77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6658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14:paraId="039FF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EADCE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5．事后监管责任：监督民办非企业单位修改章程核准后的开展活动。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FA45C">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171E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A5F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9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6D35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AAD4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296F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9312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F390BA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24C27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5C49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2F87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391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9467E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3DDC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0D234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490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18D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702A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建设殡仪服务站、骨灰堂、农村公益性公墓审批</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ABFCEC">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《殡葬管理条例》（1997年7月21日国务院令225号，2012年11月9日予以修改）第三条：国务院民政部门负责全国的殡葬管理工作。县级以上地方人民政府民政部门负责本行政区域内的殡葬管理工作。</w:t>
            </w:r>
          </w:p>
          <w:p w14:paraId="504CEA5C">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殡葬管理条例》（1997年7月21日国务院令225号，2012年11月12日予以修改）第三条：国务院民政部门负责全国的殡葬管理工作。县级以上地方人民政府民政部门负责本行政区域内的殡葬管理工作。</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E2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1739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3904A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1．受理责任：公示应当提交的材料；一次告知应补材料；依法受理或不予受理（不予受理的依法告知理由）。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FC7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14:paraId="371BD9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殡仪服务人员利用工作之便索取财物的，由民政部门责令退赔；构成犯罪的，依法追究刑事责任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736D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1E93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D37C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A151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9F8E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6D98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D2A3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9147D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2．审查责任：依照《国务院殡葬管理条例》第八条：对申报材料进行初审，提出初审意见；组织专业人员现场勘查。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866F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5EAD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5BD5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81B0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C814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5AC7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03A9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51A3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44195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3．决定责任：作出决定，对不予批准的，书面告知申请人，并说明理由；按时办结；法定告知。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606AC">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EF05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3430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D7BF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0F8F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DDA1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DDE4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577D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57723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3E50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4647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392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5596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A41E3">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A069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33C9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55B2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14:paraId="1006D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31D11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5．事后监管责任：加强殡仪服务站、骨灰堂建设过程中的监督检查，确保建设内容与审判内容一致。</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28C1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BD47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社会事务股</w:t>
            </w:r>
          </w:p>
        </w:tc>
      </w:tr>
      <w:tr w14:paraId="1ECF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CBA2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74853">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AA96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31A5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2CAEDF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719D6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4C05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9317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社会事务股</w:t>
            </w:r>
          </w:p>
        </w:tc>
      </w:tr>
      <w:tr w14:paraId="3001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8292E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2F33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C5FA5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2EF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819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BF82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公开募捐资格审核</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44AB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【法律】《中华人民共和国慈善法》</w:t>
            </w:r>
          </w:p>
          <w:p w14:paraId="5DE741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第二十二条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14:paraId="55D0F9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法律、行政法规规定自登记之日起可以公开募捐的基金会和社会团体，由民政部门直接发给公开募捐资格证书。</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83C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5919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71863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E786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14:paraId="213647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1．未依法履行信息公开义务的；</w:t>
            </w:r>
          </w:p>
          <w:p w14:paraId="471F91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2．摊派或者变相摊派捐赠任务，强行指定志愿者、慈善组织提供服务的；</w:t>
            </w:r>
          </w:p>
          <w:p w14:paraId="211629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3．未依法履行监督管理职责的；</w:t>
            </w:r>
          </w:p>
          <w:p w14:paraId="0FFA1C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4．违法实施行政强制措施和行政处罚的；</w:t>
            </w:r>
          </w:p>
          <w:p w14:paraId="708BBF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5．．私分、挪用、截留或者侵占慈善财产的；</w:t>
            </w:r>
          </w:p>
          <w:p w14:paraId="6AF076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5882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5BA6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8067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90B7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F6D7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6C0B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1731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54F80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2．审查责任：材料审查（按照《中华人民共和国慈善法》第二十二条）；必要时征求相关部门意见，提出初审意见。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6DAB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2968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3AC5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CA5F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5744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E95D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770C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3D14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104EC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59DD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DA8B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249D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101F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D662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47DC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57B5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9A10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8A59D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5E82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F90E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14:paraId="06F2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B360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B3D2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D089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9B55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35EB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14:paraId="3617D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F42DB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5．事后监管责任：监督公开募捐资格审核的开展活动。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129B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0A65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073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BA0B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BB76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B52D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BDA2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7C9A55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40D44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179E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25B7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CF4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A5D30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6C50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3B20A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201C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D7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121C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擅自编制行政区域界线图，或者绘制的地图的行政区域界线的画法与行政区域界线详图的画法不一致的处罚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299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区域界线管理条例》（国务院令第353号）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DCD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21DD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EB4F8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1．立案责任：对检查中发现、接到举报投诉擅自编制行政区域界线详图，或者绘制的地图的行政区域界线的画法与行政区域界线详图的画法不一致或有关部门移送的此类违法案件予以审查，决定是否立案。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D300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14:paraId="7814D0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违反本条例的规定，有关国家机关工作人员在行政区域界线管理中有下列行为之一的，根据不同情节，依法给予记大过、降级或者撤职的行政处分；致使公共财产、国家和人民利益遭受重大损失的，依照刑法关于滥用职权罪、玩忽职守罪的规定，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6F51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7C1B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1208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80A4C">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30E4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DCCC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A8BE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F2046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调查责任：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C89A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05C5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1232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46FC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45E4A">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B1F2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B3ED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E62F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01473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DF04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19AC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287A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2374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BC5C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E6D9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5A9D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ABC1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C0CC0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A510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1B26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0117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1FF6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562F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A826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D893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74BF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933B2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3D44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FFDB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6F8D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BD96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1DD4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3295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5565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8520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9C705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6．送达责任：行政处罚决定书应当在宣告后当场交付当事人；当事人不在场的，行政机关应当在七日内依照民事诉讼法的有关规定，将行政处罚决定书送达当事人。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B529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5EFC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1B6F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B3C6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1112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5C91F">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25C0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FF05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1E987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3A6B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3A63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747A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ACB5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3857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5CCC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A4BB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B0BE38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13DCB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109D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4310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02A6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AEA74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124F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86735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B77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95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6819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故意损毁或者擅自移动界桩或者其他行政区域界线标志物的处罚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11F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行政区域界线管理条例》（国务院令第353号）第十七条：“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　</w:t>
            </w:r>
          </w:p>
          <w:p w14:paraId="7225C3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sz w:val="20"/>
                <w:szCs w:val="20"/>
                <w:u w:val="none"/>
              </w:rPr>
            </w:pPr>
            <w:r>
              <w:rPr>
                <w:rFonts w:hint="eastAsia" w:ascii="Times New Roman" w:hAnsi="Times New Roman" w:eastAsia="仿宋_GB2312" w:cs="仿宋_GB2312"/>
                <w:i w:val="0"/>
                <w:iCs w:val="0"/>
                <w:color w:val="auto"/>
                <w:spacing w:val="-6"/>
                <w:kern w:val="0"/>
                <w:sz w:val="20"/>
                <w:szCs w:val="20"/>
                <w:u w:val="none"/>
                <w:lang w:val="en-US" w:eastAsia="zh-CN" w:bidi="ar"/>
              </w:rPr>
              <w:t>《河南省行政区域界线管理办法》（河南省人民政府令第123号）第十九条：“违反本办法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599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A2FA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3AB84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1．立案责任：对检查中发现、接到举报投诉故意损毁或者擅自移动界桩或者其他行政区域界线标志物或有关部门移送的此类违法案件予以审查，决定是否立案。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C485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077B06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14:paraId="4199FC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14:paraId="531E5B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A872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45F9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A528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DBC2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CB2E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3D02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1F3D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E214B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CF4F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532C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0499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6691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B7A3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EFA6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8D1E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9CB6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F6BAE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F150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D4CD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5237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3D0D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6FE2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777A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1AE4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4138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36B5F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A1FB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B49E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56EE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02C3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6A99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3438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3BFE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6C3E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DF39B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9D05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E163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06FF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FDE9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E657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9F12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0969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0287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A2181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6．送达责任：行政处罚决定书应当在宣告后当场交付当事人；当事人不在场的，行政机关应当在七日内依照民事诉讼法的有关规定，将行政处罚决定书送达当事人。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F5A9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EC53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53F5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23D5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87BC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887E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D332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E3DB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3CFCA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743B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06EA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1A6A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19DE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9A47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D021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33B9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5ED4AD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4E524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AF90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0F86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3764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F6C37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44B3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A5186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FDB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DE4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44A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擅自对地名进行命名、更名与销名；公开使用未经批准的地名；擅自设置、移动、涂改、遮盖、损毁地名标志的处罚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A70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《河南省地名管理办法》第三十二条 违反本办法规定，有下列行为之一的，由当地县级以上民政部门责令限期改正；逾期不改正的，处以200元以上1000元以下罚款:    （一）擅自对地名进行命名、更名与销名的；（二）公开使用未经批准的地名的；擅自设置、移动、涂改、遮盖、损毁地名标志。</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79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3634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3C077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立案责任：对检查或接到举报违反《河南省地名管理办法》案件予以审查，决定是否立案。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E07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349A69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14:paraId="5143DC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14:paraId="41313A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87B5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0C77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5DCF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2DC1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82E2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A443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D092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79478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B8B3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E04F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64D8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052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C6A8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B16D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40E2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632C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C9EE9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49BA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D364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178A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6C9E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9C76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8236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D6E3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1D91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A9A35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A282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8125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6C59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2FD9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2961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933A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2BA5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8F16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84B54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8DB1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F88E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2B80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6967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D44D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4D1E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1EEF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F1A5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FDAEC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68DA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2BEB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48D8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2448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6C41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9C78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5FE1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EF94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AF464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7318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2E7E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2DA4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9605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500E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E394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CBC4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1B8F24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7FF2A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B8E4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960A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14:paraId="0786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74BEB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4EF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DC319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45C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6E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A70C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社会团体在申请登记时弄虚作假，骗取登记 的，或者自取得《社会团体法人登记证书》之日起1年未开展活动的处罚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78C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《社会团体登记管理条例》（国务院令第250号）第二十九条：社会团体在申请登记时弄虚作假，骗取登记的，或者自取得《社会团体法人登记证书》之日起1年未开展活动的，由登记管理机关予以撤销登记。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3D6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9577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062DE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1．立案责任：检查中发现或者接到举报社会团体在申请登记时弄虚作假，骗取登记，或者自取得《社会团体法人登记证书》 之日起1年未开展活动的违法行为或有关部门移送的此类违法案件，予以审查，决定是否立案。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4D61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09A90D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对检查中发现或收到举报社会团体在申请登记时弄虚作假，骗取登记的，或者自取得《社会团体法人登记证书》之日起1年未开展活动的，不履行或不正确履行职责，行政机关及相关工作人员应承担相应的责任。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E11A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151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7540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3F15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8FFF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D6E5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5DF5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D50ED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w:t>
            </w:r>
            <w:r>
              <w:rPr>
                <w:rFonts w:hint="eastAsia" w:ascii="Times New Roman" w:hAnsi="Times New Roman" w:eastAsia="仿宋_GB2312" w:cs="仿宋_GB2312"/>
                <w:i w:val="0"/>
                <w:iCs w:val="0"/>
                <w:color w:val="auto"/>
                <w:spacing w:val="-6"/>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8D93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61D6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C58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AF57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832F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E9A8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5466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AA48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F130D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0ECE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131D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F25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CE95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0BFB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FE1B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970F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77A2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3C35C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BCF1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8CA5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BD1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FA62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77E3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0012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A2FE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A718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5E4F0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3CD2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52A0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436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4E75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0C1A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C3A4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6EAB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1418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02DC8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D27C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DE11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0E3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3BDE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D466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52B9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9054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CD6E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B6238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1088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31FA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0BD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47DC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2134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B68B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A7BB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DE9F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77DCC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4DBE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B782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EA5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A83C7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33EF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EB5A5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4623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23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1F2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社会团体的活动违反其他法律、法规的，有关国家机关认为应当撤销登记的处罚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368D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社会团体登记管理条例》(国务院令第250号）第三十一条：社会团体的活动违反其他法律、法规的，由有关国家机关依法处理；有关国家机关认为应当撤销登记的，由登记管理机关撤销登记。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6A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847D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B127C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1．立案责任：有关部门移送的国家机关认为应当撤销登记的案件，予以审查，决定是否立案。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AF2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社会团体的活动违反其他法律、法规的，有关国家机关认为应当撤销登记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E9BC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635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C427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758D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EDEA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5B00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D8B6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C2409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A423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F78B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1FA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F228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A75B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40BF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1693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949D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96F16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6B70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EC1B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353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F806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60CB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E5C5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6A2B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4AB3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0E5CD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03B7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9C41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719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979F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A1A7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F91E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F170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4CB8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D6288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4D2F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1DFF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9CE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600F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C18D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49F7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5014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FF1F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32B29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90C3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F794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1E1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72BC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D3F6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CA2E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C463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0DAF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38EB3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B569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C71A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D96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53BA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F761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7557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2B38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0B61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833E1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0604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B616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9D4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18423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3409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6EFCE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EB0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D94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82F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筹备期间开展筹备以外的活动，或者未经登记，擅自以社会团体名义进行活动，以及被撤销登记的社会团体继续以社会团体的名义进行活动的处罚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033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二条：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30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B545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D072A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未经批准，擅自开展社会团体筹备活动，或者未经登记，擅自以社会团体名义进行活动，以及被撤销登记的社会团体继续以社会团体的名义进行活动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FE1D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53B3D9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筹备期间开展筹备以外的活动，或者未经登记，擅自以社会团体名义进行活动，以及被撤销登记的社会团体继续以社会团体名义进行活动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3B7B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DE7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1755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CCB1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737F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10C2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3380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22668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w:t>
            </w:r>
            <w:r>
              <w:rPr>
                <w:rFonts w:hint="eastAsia" w:ascii="Times New Roman" w:hAnsi="Times New Roman" w:eastAsia="仿宋_GB2312" w:cs="仿宋_GB2312"/>
                <w:i w:val="0"/>
                <w:iCs w:val="0"/>
                <w:color w:val="auto"/>
                <w:spacing w:val="-6"/>
                <w:kern w:val="0"/>
                <w:sz w:val="20"/>
                <w:szCs w:val="20"/>
                <w:u w:val="none"/>
                <w:lang w:val="en-US" w:eastAsia="zh-CN" w:bidi="ar"/>
              </w:rPr>
              <w:t>、客观、公正地调查收集与案件有关的证据，查明事实，必要时可进行现场检查。与当事人有直接利害关系的予以回避。执法人员不得少于两人，调查时应出示执法证件，允许当事人辩解陈述。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CC1D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8F25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D06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09C0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A6F3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FD6C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8697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6F49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CA218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A7F1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62AE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920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1F0D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8A4F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9EA4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CCAC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6541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45E51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7F56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6EF7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C9C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1D46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C1C9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4970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BC80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99AF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1A139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AEC4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45C6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1"/>
                <w:szCs w:val="21"/>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1B8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09CD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347B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D1E5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5B27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C8F5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A0E52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A0D3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C7BA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4D7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9F50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53BD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C773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F292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83C1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60C66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7CA8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100D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5A1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37E6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F804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05D1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4E0F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9166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BA03C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BCA4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B749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54C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05868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15D7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99E1A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14B8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B6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E57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社会团体涂改、出租、出借社会团体法人证书，或者出租、出借社会团体印章；超出章程规定的宗旨和业务范围进行活动；拒不接受或者不按照规定接受监督检查；不按照规定办理变更登记；违反规定设立分支机构、代表机构，或者对分支机构、代表机构疏于管理，造成严重后果的；从事营利性的经营活动的；侵占、私分、挪用社会团体资产或者所接受的捐赠、资助的；违反国家有关规定收取费用、筹集资金或者接受、使用捐赠、资助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19AC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社会团体登记管理条例》（国务院令第250号）第三十条：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72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B13D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4F581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1．立案责任：检查中发现或者接到举报社会团体存在违反社会团体登记管理规定的行为或有关部门移送的此类违法案件，予以审查，决定是否立案。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C43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1E1983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对社会团体涂改、出租、出借《社会团体法人 证书》，或者出租、出借社会团体印章；超出章程规定的宗旨和业务范围进行活动；拒不接受或者不按照规定接受监督检查；不按照规定办理变更登记的；从事营利性的经营活动的；侵占、私分、挪用社会团体资产或者所接受的捐赠、资助的；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3100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C2A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C081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1491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F382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C5D8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390F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E9F76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w:t>
            </w:r>
            <w:r>
              <w:rPr>
                <w:rFonts w:hint="eastAsia" w:ascii="Times New Roman" w:hAnsi="Times New Roman" w:eastAsia="仿宋_GB2312" w:cs="仿宋_GB2312"/>
                <w:i w:val="0"/>
                <w:iCs w:val="0"/>
                <w:color w:val="auto"/>
                <w:spacing w:val="-6"/>
                <w:kern w:val="0"/>
                <w:sz w:val="20"/>
                <w:szCs w:val="20"/>
                <w:u w:val="none"/>
                <w:lang w:val="en-US" w:eastAsia="zh-CN" w:bidi="ar"/>
              </w:rPr>
              <w:t>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4574A">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F159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492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7C34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F8E6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F783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7976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E1F6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8AD00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B444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7609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F01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6922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1A83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7D63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C4CB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7094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C771B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96FBF">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C3C3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6D6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B854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1E47A">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A1A53">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CE37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157A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38F7C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41DE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45ED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8A8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EE23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2B933">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FAA6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8FFD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4319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AE374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5BA2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E4A8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D91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D7AF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E871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11A3C">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572A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17B7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BE955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C15EA">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C212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A0C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3593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1D29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CE96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816B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BBC1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90AAA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49356">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A8AE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4FB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A7450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D6D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22FB5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4394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9C6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CA9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民办非企业单位的活动违反其他法律、法规，有关国家机关认为应当撤销登记的处罚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B73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 第五条：“国务院民政部门和县级以上地方各级人民政府民政部门是本级人民政府的民办非企业单位登记管理机关（以下简称登记管 理机关）。国务院有关部门和县级以上地方各级人民政府的有关部门、国务院或者县级以上地方各级人民政府授权的组织，是有关行业、业务范围内民办非企业单位的业务主管单位（以下简称业务主管单位）。”第二十六条：“民办非企业单位的活动违反其他法律、法规的，由有关国家机关依法处理；有关国家机关认为应当撤销登记的，由登记管理机关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7E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F0BD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AE292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w:t>
            </w:r>
            <w:r>
              <w:rPr>
                <w:rFonts w:hint="eastAsia" w:ascii="Times New Roman" w:hAnsi="Times New Roman" w:eastAsia="仿宋_GB2312" w:cs="仿宋_GB2312"/>
                <w:i w:val="0"/>
                <w:iCs w:val="0"/>
                <w:color w:val="auto"/>
                <w:spacing w:val="-6"/>
                <w:kern w:val="0"/>
                <w:sz w:val="20"/>
                <w:szCs w:val="20"/>
                <w:u w:val="none"/>
                <w:lang w:val="en-US" w:eastAsia="zh-CN" w:bidi="ar"/>
              </w:rPr>
              <w:t>立案责任：有关部门移送的国家机关认为应当撤销登记的违法案件，予以审查，决定是否立案。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9DD3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330677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对检查中发现或收到举报民办非企业单位在申请登记时弄虚作假，骗取登记的，或者业务主管单位撤销批准的，不履行或不正确履行职责，行政机关及相关工作人员应承担相应的责任。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DB66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3F7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89AE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C978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6248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FE5C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FF9C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D8181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A479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44F2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4C0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1C84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9DE8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C0AC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45D9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9471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55227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2829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01A8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D81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05BA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5334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9F43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AB6F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EFD8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1457A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0F09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B7B9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8E8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3DD4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8220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68C4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487C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5586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4870A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C752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6842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2B2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2403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73C8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76E3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B6C7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16CB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FF983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C153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45E1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94D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1D9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8083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0D85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EC0A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3258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BE285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0CD3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F910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200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62C3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800B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0537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C0DA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CD64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E1884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B6C9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6F6D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1C8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A1B0B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64C6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73E13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2AF8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49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eastAsia="zh-CN"/>
              </w:rPr>
            </w:pPr>
            <w:r>
              <w:rPr>
                <w:rFonts w:hint="eastAsia" w:ascii="Times New Roman" w:hAnsi="Times New Roman" w:eastAsia="仿宋_GB2312" w:cs="仿宋_GB2312"/>
                <w:i w:val="0"/>
                <w:iCs w:val="0"/>
                <w:color w:val="auto"/>
                <w:sz w:val="20"/>
                <w:szCs w:val="20"/>
                <w:u w:val="none"/>
                <w:lang w:val="en-US" w:eastAsia="zh-CN"/>
              </w:rPr>
              <w:t>15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2B2C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未经登记，擅自以民办非企业单位的名义进行活动的，或者被撤销登记的民办非企业单位继续以民办非企业单位的名义进行活动的处罚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4C023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E5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2D6E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38DE9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未经登记，擅自以民办非企业单位的名义进行活动的，或者被撤销登记的民办非企业单位继续以民办非企业单位的名义进行活动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DE08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检查中发现或收到举报未经登记，擅自以民办非企业单位名义进行活的，或者被撤销登记的民办非企业单位继续以民办非企业单位名义进行活动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1D58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63A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BB50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1CFE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B961C">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4FCE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A3B5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7CED3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w:t>
            </w:r>
            <w:r>
              <w:rPr>
                <w:rFonts w:hint="eastAsia" w:ascii="Times New Roman" w:hAnsi="Times New Roman" w:eastAsia="仿宋_GB2312" w:cs="仿宋_GB2312"/>
                <w:i w:val="0"/>
                <w:iCs w:val="0"/>
                <w:color w:val="auto"/>
                <w:spacing w:val="-6"/>
                <w:kern w:val="0"/>
                <w:sz w:val="20"/>
                <w:szCs w:val="20"/>
                <w:u w:val="none"/>
                <w:lang w:val="en-US" w:eastAsia="zh-CN" w:bidi="ar"/>
              </w:rPr>
              <w:t>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D77B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DC56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823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5885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77F7F">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1235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B1EF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5B8C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D9864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488B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23B2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961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C6FD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8981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1889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04CD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714A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5F4F0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BC75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D7C0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9BE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756D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BA11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39D0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9385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7488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D0EAA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07A5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0010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302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F1FE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9A3F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3274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29E8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88B5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D5B6A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84483">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F298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ECE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7AE0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642E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8604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8B2F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ADAD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BBD37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93D53">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F91A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ABB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05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8AA7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8CA3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5F6F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1B53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5FEAB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69AAA">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E8C2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3E2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4AD7E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5093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88FA1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7F2B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58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50C19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民办非企业单位在申请登记时弄虚作假，骗取登记的，或者业务主管单位撤销批准的处罚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B144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《民办非企业单位登记管理暂行条例》（国务院令第251号）第二十四条：“民办非企业单位在申请登记时弄虚作假，骗取登记的或者业务主管单位撤销批准的由登记管理机关予以撤销登记。”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5C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6FBB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B4DD1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1．立案责任：检查中发现或者接到举报民办非企业单位在申请登记时弄虚作假，骗取登记的，或者业务主管单位撤销批准的行为或有关部门移送的此类违法案件，予以审查，决定是否立案。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682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18E29E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对检查中发现或收到举报民办非企业单位在申请登记时弄虚作假，骗取登记的，或者业务主管单位撤销批准的，不履行或不正确履行职责，行政机关及相关工作人员应承担相应的责任。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A06B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D13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8460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029B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F2A9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CD44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54F1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0F1FC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w:t>
            </w:r>
            <w:r>
              <w:rPr>
                <w:rFonts w:hint="eastAsia" w:ascii="Times New Roman" w:hAnsi="Times New Roman" w:eastAsia="仿宋_GB2312" w:cs="仿宋_GB2312"/>
                <w:i w:val="0"/>
                <w:iCs w:val="0"/>
                <w:color w:val="auto"/>
                <w:spacing w:val="-6"/>
                <w:kern w:val="0"/>
                <w:sz w:val="20"/>
                <w:szCs w:val="20"/>
                <w:u w:val="none"/>
                <w:lang w:val="en-US" w:eastAsia="zh-CN" w:bidi="ar"/>
              </w:rPr>
              <w:t>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1DE4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4896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AD7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2CC4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AF42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3915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9854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012C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ABD8D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225C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F5C7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E56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B180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14BA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6C70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D6B4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9B83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C1116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1993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2D86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C21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3907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0F6A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DC74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9072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3BD3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7F1D0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C621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B9D8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EBA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4354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F48F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A6E9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3B5C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76C2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8B49B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B50A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DF8B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3D4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9659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6DFE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D861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E503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39B8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E3C31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575D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E6D6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309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4D46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491A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CD85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8376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64A7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DBFC2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80B9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C72C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5AA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DDA8A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19CF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7D695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6D6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A8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371FF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涂改、出租、出借民办非企业单位登记证书，或者出租出借民办非企单位印章的处罚；民办非企业单位超出章程规定的宗旨和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312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《民办非企业单位登记管理暂行条例》（国务院令第251号） 第二十五条：“民办非企业单位有下列情形之一的，由登记管理机 关予以警告，责令改正，可以限期停止活动；情节严重的，予以撤销登记；构成犯罪的，依法追究刑事责任：（一）涂改、出租、出 借民办非企业单位登记证书，或者出租、出借民办非企业单位印章 的；（二）超出其章程规定的宗旨和业务范围进行活动的；（三）拒不接受或者不按照规定接受监督检查的；（四）不按照规定办理变更登记的；（五）设立分支机构的；（六）从事营利性的经营活动 的；（七）侵占、私分、挪用民办非企业单位的资产或者所接受的 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D7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5BB7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8665C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AB8F7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2DE5B6D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对检查中发现或收到举报民办非企业单位涂改、出租、出借民办非企业单位登记证书，或者出租、出借民办非企业单位印章的，超出章程规定的宗旨和 业务范围进行活动的；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19F9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C55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299E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24F4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FA16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7FD4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71A9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61904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F196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6F74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6FE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F411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1A2D3">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77BD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D533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D227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661D0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6FC2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B8E6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70F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C5AE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0E56F">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88E5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32F0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5B49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D2BAB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0A9C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148A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EDA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8F94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D8C9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954E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825D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F855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5579F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DB47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9D3C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DFE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C0AB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1A59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58BB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1432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4ED0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75BF6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849E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E183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CA3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74D0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D9ADF">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2A419">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A127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A2FB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AC4DA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4E28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BA97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48D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A2F3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3216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88C6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70DC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E0E6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924A4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0395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7091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C9B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1A162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74F7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200B2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1CC1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F55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7DB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未经批准，擅自兴建殡葬设施的处罚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AEEB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国务院《殡葬管理条例》第十八条：“未经批准，擅自兴建殡葬设施的，由民政部门会同建设、土地行政管理部门予以取缔，责令恢复原状，没收违法所得，可以并处1倍以上3倍以下的罚款。”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2B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AB3C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14:paraId="0E6EE5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立案责任：对检查中发现、接到举报投诉擅自兴建殡葬设施的此类违法案件予以审查，决定是否立案。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FEFD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不履行或不正确履行职责，有下列情形的行政机关及相关工作人员应承担相应的责任：未经批准，擅自兴建殡葬设施的，不履行或不正确履行职责，行政机关及相关工作人员应承担相应的责任。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14:paraId="5DAAF1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lang w:val="en-US" w:eastAsia="zh-CN"/>
              </w:rPr>
            </w:pPr>
            <w:r>
              <w:rPr>
                <w:rFonts w:hint="eastAsia" w:ascii="Times New Roman" w:hAnsi="Times New Roman" w:eastAsia="仿宋_GB2312" w:cs="仿宋_GB2312"/>
                <w:i w:val="0"/>
                <w:iCs w:val="0"/>
                <w:color w:val="auto"/>
                <w:sz w:val="20"/>
                <w:szCs w:val="20"/>
                <w:u w:val="none"/>
                <w:lang w:val="en-US" w:eastAsia="zh-CN"/>
              </w:rPr>
              <w:t>社会事务股</w:t>
            </w:r>
          </w:p>
        </w:tc>
      </w:tr>
      <w:tr w14:paraId="77C2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E14E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3366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BBB5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F1B6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FB45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F8B63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9100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9A8D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0041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153F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5709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E9ED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EC84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D075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95100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C9A2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FEFF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75E5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0B38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6809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D64F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2236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9635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B83CA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A08E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FE15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5C21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5BA0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97F0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573F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A291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0787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DC6BD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C1F9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1594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7676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43A5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83CB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FAF7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7B49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F645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FD106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2DA7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1A90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411B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036F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3B2E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A36C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2AA2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B66C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1AE2C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3E49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095D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373D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C0D3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484A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BDC4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1F6E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B10D40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8E0E2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AC5E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9C07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0546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3878F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5BB0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058AE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BE6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44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9A59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墓穴占地面积超过省、自治区、直辖市人民政府规定的标准的处罚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F1FB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国务院《殡葬管理条例》第十九条：“墓穴占地面积超过省、自治区、直辖市人民政府规定的标准的，由民政部门责令限期改正，没收违法所得，可以并处违法所得1倍以上3倍以下的罚款。”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9E7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91D4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14:paraId="74D731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立案责任：对检查中发现、接到举报投诉擅自扩大墓穴占地面积的此类违法案件予以审查，决定是否立案。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A67C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墓穴占地面积超过省、自治区、直辖市人民政府规定的标准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14:paraId="732B1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1E0A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94D3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C5A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6B12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34C8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CB23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81310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F233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898E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159A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8EAC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2261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51EA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5E39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7E16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85767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0B1C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177B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6EF8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5AE6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3A2B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AC35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D79F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9CB0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6F28E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CF64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01DF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1082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A337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6890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FD79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2FBA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45C8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AC087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2638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698D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601A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438B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27BF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F932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64BD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774A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E79B7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500E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97EB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6BDF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2050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2841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6259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0F66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7B5A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06291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1DD2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2050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472E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F82C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3DFC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6C20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2E30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951DF8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CFD29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C8FA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EE45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12B4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1B54A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6143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1562A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54A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B24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643A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制造、销售不符合国家技术标准的殡葬设备的，制造、销售封建迷信殡葬用品的处罚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9FC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二十二条：“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D7B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2F11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14:paraId="633702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立案责任：对检查中发现、接到举报投诉制造、销售不符合国家技术标准的殡葬设备和制造、销售封建迷信殡葬用品的的此类违法案件予以审查，决定是否立案。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1D8C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制造、销售不符合国家技术标准的殡葬设备的，制造、销售封建迷信殡葬用品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14:paraId="7808E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02FC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799A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6DAF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F15D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8B8D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2990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D0470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8D17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02AE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2710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4521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136E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9F73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B35C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2DF1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2FD46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5F3A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264E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3414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F841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48AE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DD23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AE5C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DF08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63DFE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42FE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823C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2D14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3118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DC24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BD0F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56E7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0E16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E8BC5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F0F1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8503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1D96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505C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70D3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A7E1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FCD5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E3C6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BA6CD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DF89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1229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554F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BC9C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7E70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F899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E946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0AA6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208F1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7208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4DCC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66D4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5395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05C8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2BE2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BA5B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0CD449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4C46F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2F23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16A0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z w:val="20"/>
                <w:szCs w:val="20"/>
                <w:u w:val="none"/>
                <w:lang w:val="en-US" w:eastAsia="zh-CN"/>
              </w:rPr>
              <w:t>社会事务股</w:t>
            </w:r>
          </w:p>
        </w:tc>
      </w:tr>
      <w:tr w14:paraId="79AC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07BDA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6191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3CBFD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187D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723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DE9E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对违规养老机构的行政处罚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F29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《中华人民共和国老年人权益保障法》第八章第七十九条、第三十二条、第三十三条、第三十四条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3E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191E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14:paraId="3E50A0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立案责任：检查中发现或者群众举报养老机构养老机构及其工作人员侵害老年人人身和财产权益，或者未按照约定提供服务的，予以审查，决定是否立案。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178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根据《养老机构管理办法》（中华人民共和国民政部令 第 66 号）第四十七条：民政部门及其工作人员在监督管理工作中滥 用职权、玩忽职守、徇私舞弊的，对直接负责的主管人员和其他 责任人员依法依规给予处分；构成犯罪的，依法追究刑事责任。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14:paraId="54289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3BC0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C94D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6586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5C18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75CB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037D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6FE6A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BB9F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AFF0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7133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0E55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4B30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9A5C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2F2E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BE11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6CD6B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4EFA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1DA5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32A7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C165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7739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611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CE04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1E65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0B4F0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1AEF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095F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21CA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C2D4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1429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D30E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80CC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A22A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6B592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D558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0CC9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2FC6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3D02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9705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0F4C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B326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73DC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9992C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DB1C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0720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6ED0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38E6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5738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9BD0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984F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EF4B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8C9BB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E46D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C3B1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25AE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A4F3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A0A4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A365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48C6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371031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79058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EA1F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7743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502F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DAFEC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6470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auto" w:sz="4" w:space="0"/>
              <w:right w:val="single" w:color="000000" w:sz="4" w:space="0"/>
            </w:tcBorders>
            <w:noWrap w:val="0"/>
            <w:vAlign w:val="center"/>
          </w:tcPr>
          <w:p w14:paraId="278C8B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AA7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9" w:hRule="atLeast"/>
          <w:jc w:val="center"/>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50F67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22</w:t>
            </w:r>
          </w:p>
        </w:tc>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14:paraId="11609D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未按照慈善宗旨开展活动的；私分、挪用、截留或者侵占慈善财产的；接受附加违反法律法规或者违背社会公德条件的捐赠，或者对受益人附加违反法律法规或者违背社会公德的条件的。”违反本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处罚</w:t>
            </w:r>
          </w:p>
        </w:tc>
        <w:tc>
          <w:tcPr>
            <w:tcW w:w="3357" w:type="dxa"/>
            <w:vMerge w:val="restart"/>
            <w:tcBorders>
              <w:top w:val="single" w:color="auto" w:sz="4" w:space="0"/>
              <w:left w:val="single" w:color="auto" w:sz="4" w:space="0"/>
              <w:bottom w:val="single" w:color="auto" w:sz="4" w:space="0"/>
              <w:right w:val="single" w:color="auto" w:sz="4" w:space="0"/>
            </w:tcBorders>
            <w:noWrap w:val="0"/>
            <w:vAlign w:val="center"/>
          </w:tcPr>
          <w:p w14:paraId="07E1A1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《中华人民共和国慈善法》第九十八条：“慈善组织有下列情形之一的，由民政部门责令限期改正；逾期不改正的，吊销登记证书并予以公告：</w:t>
            </w:r>
          </w:p>
          <w:p w14:paraId="34B933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（一）未按照慈善宗旨开展活动的；（二）私分、挪用、截留或者侵占慈善财产的（三）接受附加违反法律法规或者违背社会公德条件的捐赠，或者对受益人附加违反法律法规或者违背社会公德的条件的。”  《中华人民共和国慈善法》第九十九条：“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中华人民共和国慈善法》第一百条：“慈善组织有本法第九十八条、第九十九条规定的情形，有违法所得的，由民政部门予以没收；对直接负责的主管人员和其他直接责任人员处二万元以上二十万元以下罚款。”</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6A877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行政处罚</w:t>
            </w: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14:paraId="7C3D1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立案</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14:paraId="1BBCA8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single" w:color="auto" w:sz="4" w:space="0"/>
              <w:left w:val="single" w:color="auto" w:sz="4" w:space="0"/>
              <w:bottom w:val="single" w:color="auto" w:sz="4" w:space="0"/>
              <w:right w:val="single" w:color="auto" w:sz="4" w:space="0"/>
            </w:tcBorders>
            <w:noWrap w:val="0"/>
            <w:vAlign w:val="center"/>
          </w:tcPr>
          <w:p w14:paraId="7E3CF3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未按照慈善宗旨开展活动的；私分、挪用、截留或者侵占慈善财产的；接受附加违反法律法规或者违背社会公德条件的捐赠，或者对受益人附加违反法律法规或者违背社会公德的条件的。”违反本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不履行或不正确履行职责，行政机关及相关工作人员应承担相应的责任。</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35C1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C12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8"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1A8FE0A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42F4430D">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14:paraId="30317F28">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398BB61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14:paraId="5CD56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调查</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14:paraId="0355DC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14:paraId="70306D15">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4CB2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B7C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9"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2BA2EE9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571BDA2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14:paraId="2C6344DC">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0F6470A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14:paraId="7BE3D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审查</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14:paraId="26191F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14:paraId="4B61BD7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4B84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5F6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5FF8F7F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7CB5753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14:paraId="7CEFAA50">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763E4F7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14:paraId="21CB8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告知</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14:paraId="45D8F7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14:paraId="3FA5B4B1">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25CE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DA8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73954C7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00EDB89A">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14:paraId="58AAFE17">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3C03F84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14:paraId="6CDD9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14:paraId="62BC98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14:paraId="43CF503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7C78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9B7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6B1C7F2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528242EF">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14:paraId="24EC305E">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2307E55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14:paraId="6BD35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14:paraId="1767A6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6．送达责任：行政处罚决定书在7日内送达当事人。</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14:paraId="49E885FC">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58D4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EB2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0AC9577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5CD4F9E4">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14:paraId="7A33BF5A">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055657B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14:paraId="1F23A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执行</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14:paraId="5CF78D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14:paraId="5912BCCF">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FCAA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199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78C42F8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14:paraId="4CA7358B">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14:paraId="0846387A">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000FB9E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14:paraId="17B20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其他</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14:paraId="210F3B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8．其他法律法规规章文件规定应履行的责任。</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14:paraId="09F07612">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B798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CE0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auto" w:sz="4" w:space="0"/>
              <w:left w:val="single" w:color="auto" w:sz="4" w:space="0"/>
              <w:bottom w:val="single" w:color="auto" w:sz="4" w:space="0"/>
              <w:right w:val="single" w:color="auto" w:sz="4" w:space="0"/>
            </w:tcBorders>
            <w:noWrap w:val="0"/>
            <w:vAlign w:val="center"/>
          </w:tcPr>
          <w:p w14:paraId="3227E0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6AF7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auto" w:sz="4" w:space="0"/>
              <w:left w:val="single" w:color="auto" w:sz="4" w:space="0"/>
              <w:bottom w:val="single" w:color="auto" w:sz="4" w:space="0"/>
              <w:right w:val="single" w:color="auto" w:sz="4" w:space="0"/>
            </w:tcBorders>
            <w:noWrap w:val="0"/>
            <w:vAlign w:val="center"/>
          </w:tcPr>
          <w:p w14:paraId="468175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D00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restart"/>
            <w:tcBorders>
              <w:top w:val="single" w:color="auto" w:sz="4" w:space="0"/>
              <w:left w:val="single" w:color="000000" w:sz="4" w:space="0"/>
              <w:bottom w:val="single" w:color="auto" w:sz="4" w:space="0"/>
              <w:right w:val="single" w:color="000000" w:sz="4" w:space="0"/>
            </w:tcBorders>
            <w:noWrap w:val="0"/>
            <w:vAlign w:val="center"/>
          </w:tcPr>
          <w:p w14:paraId="36968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23</w:t>
            </w:r>
          </w:p>
        </w:tc>
        <w:tc>
          <w:tcPr>
            <w:tcW w:w="1257" w:type="dxa"/>
            <w:vMerge w:val="restart"/>
            <w:tcBorders>
              <w:top w:val="single" w:color="auto" w:sz="4" w:space="0"/>
              <w:left w:val="single" w:color="000000" w:sz="4" w:space="0"/>
              <w:bottom w:val="single" w:color="auto" w:sz="4" w:space="0"/>
              <w:right w:val="single" w:color="000000" w:sz="4" w:space="0"/>
            </w:tcBorders>
            <w:noWrap w:val="0"/>
            <w:vAlign w:val="center"/>
          </w:tcPr>
          <w:p w14:paraId="157FA5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不具有公开募捐资格的组织或者个人开展公开募捐的；通过虚构事实等方式欺骗、诱导募捐对象实施捐赠的；向单位或者个人摊派或者变相摊派的；妨碍公共秩序、企业生产经营或者居民生活的处罚</w:t>
            </w:r>
          </w:p>
        </w:tc>
        <w:tc>
          <w:tcPr>
            <w:tcW w:w="3357" w:type="dxa"/>
            <w:vMerge w:val="restart"/>
            <w:tcBorders>
              <w:top w:val="single" w:color="auto" w:sz="4" w:space="0"/>
              <w:left w:val="single" w:color="000000" w:sz="4" w:space="0"/>
              <w:bottom w:val="single" w:color="auto" w:sz="4" w:space="0"/>
              <w:right w:val="single" w:color="000000" w:sz="4" w:space="0"/>
            </w:tcBorders>
            <w:noWrap w:val="0"/>
            <w:vAlign w:val="center"/>
          </w:tcPr>
          <w:p w14:paraId="514306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中华人民共和国慈善法》第一百零一条：“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p>
          <w:p w14:paraId="5A71B8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（一）不具有公开募捐资格的组织或者个人开展公开募捐的；</w:t>
            </w:r>
          </w:p>
          <w:p w14:paraId="0CD95C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（二）通过虚构事实等方式欺骗、诱导募捐对象实施捐赠的；</w:t>
            </w:r>
          </w:p>
          <w:p w14:paraId="3A4941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（三）向单位或者个人摊派或者变相摊派的；</w:t>
            </w:r>
          </w:p>
          <w:p w14:paraId="2DBFA3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（四）妨碍公共秩序、企业生产经营或者居民生活的。</w:t>
            </w:r>
          </w:p>
          <w:p w14:paraId="3AC3A9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sz w:val="20"/>
                <w:szCs w:val="20"/>
                <w:u w:val="none"/>
              </w:rPr>
            </w:pPr>
            <w:r>
              <w:rPr>
                <w:rFonts w:hint="eastAsia" w:ascii="Times New Roman" w:hAnsi="Times New Roman" w:eastAsia="仿宋_GB2312" w:cs="仿宋_GB2312"/>
                <w:i w:val="0"/>
                <w:iCs w:val="0"/>
                <w:color w:val="auto"/>
                <w:spacing w:val="-6"/>
                <w:kern w:val="0"/>
                <w:sz w:val="20"/>
                <w:szCs w:val="20"/>
                <w:u w:val="none"/>
                <w:lang w:val="en-US" w:eastAsia="zh-CN" w:bidi="ar"/>
              </w:rPr>
              <w:t>广播、电视、报刊以及网络服务提供者、电信运营商未履行本法第二十七条规定的验证义务的，由其主管部门予以警告，责令限期改正；逾期不改正的，予以通报批评。”</w:t>
            </w:r>
          </w:p>
        </w:tc>
        <w:tc>
          <w:tcPr>
            <w:tcW w:w="600" w:type="dxa"/>
            <w:vMerge w:val="restart"/>
            <w:tcBorders>
              <w:top w:val="single" w:color="auto" w:sz="4" w:space="0"/>
              <w:left w:val="single" w:color="000000" w:sz="4" w:space="0"/>
              <w:bottom w:val="single" w:color="auto" w:sz="4" w:space="0"/>
              <w:right w:val="single" w:color="000000" w:sz="4" w:space="0"/>
            </w:tcBorders>
            <w:noWrap w:val="0"/>
            <w:vAlign w:val="center"/>
          </w:tcPr>
          <w:p w14:paraId="201B0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auto" w:sz="4" w:space="0"/>
              <w:left w:val="single" w:color="000000" w:sz="4" w:space="0"/>
              <w:bottom w:val="single" w:color="auto" w:sz="4" w:space="0"/>
              <w:right w:val="single" w:color="000000" w:sz="4" w:space="0"/>
            </w:tcBorders>
            <w:noWrap w:val="0"/>
            <w:vAlign w:val="center"/>
          </w:tcPr>
          <w:p w14:paraId="3E6A4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auto" w:sz="4" w:space="0"/>
              <w:left w:val="single" w:color="000000" w:sz="4" w:space="0"/>
              <w:bottom w:val="single" w:color="auto" w:sz="4" w:space="0"/>
              <w:right w:val="single" w:color="000000" w:sz="4" w:space="0"/>
            </w:tcBorders>
            <w:noWrap w:val="0"/>
            <w:vAlign w:val="center"/>
          </w:tcPr>
          <w:p w14:paraId="77C066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single" w:color="auto" w:sz="4" w:space="0"/>
              <w:left w:val="single" w:color="000000" w:sz="4" w:space="0"/>
              <w:bottom w:val="single" w:color="auto" w:sz="4" w:space="0"/>
              <w:right w:val="single" w:color="000000" w:sz="4" w:space="0"/>
            </w:tcBorders>
            <w:noWrap w:val="0"/>
            <w:vAlign w:val="center"/>
          </w:tcPr>
          <w:p w14:paraId="1ACFF8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不具有公开募捐资格的组织或者个人开展公开募捐的；通过虚构事实等方式欺骗、诱导募捐对象实施捐赠的；向单位或者个人摊派或者变相摊派的；妨碍公共秩序、企业生产经营或者居民生活的，不履行或不正确履行职责，行政机关及相关工作人员应承担相应的责任。</w:t>
            </w:r>
          </w:p>
        </w:tc>
        <w:tc>
          <w:tcPr>
            <w:tcW w:w="1267" w:type="dxa"/>
            <w:tcBorders>
              <w:top w:val="single" w:color="auto" w:sz="4" w:space="0"/>
              <w:left w:val="single" w:color="000000" w:sz="4" w:space="0"/>
              <w:bottom w:val="single" w:color="auto" w:sz="4" w:space="0"/>
              <w:right w:val="single" w:color="000000" w:sz="4" w:space="0"/>
            </w:tcBorders>
            <w:noWrap w:val="0"/>
            <w:vAlign w:val="center"/>
          </w:tcPr>
          <w:p w14:paraId="4426A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社会事务股</w:t>
            </w:r>
          </w:p>
        </w:tc>
      </w:tr>
      <w:tr w14:paraId="01ED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continue"/>
            <w:tcBorders>
              <w:top w:val="single" w:color="auto" w:sz="4" w:space="0"/>
              <w:left w:val="single" w:color="000000" w:sz="4" w:space="0"/>
              <w:bottom w:val="single" w:color="000000" w:sz="4" w:space="0"/>
              <w:right w:val="single" w:color="000000" w:sz="4" w:space="0"/>
            </w:tcBorders>
            <w:noWrap w:val="0"/>
            <w:vAlign w:val="center"/>
          </w:tcPr>
          <w:p w14:paraId="2FEABC5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000000" w:sz="4" w:space="0"/>
              <w:bottom w:val="single" w:color="000000" w:sz="4" w:space="0"/>
              <w:right w:val="single" w:color="000000" w:sz="4" w:space="0"/>
            </w:tcBorders>
            <w:noWrap w:val="0"/>
            <w:vAlign w:val="center"/>
          </w:tcPr>
          <w:p w14:paraId="3FE4C7D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auto" w:sz="4" w:space="0"/>
              <w:left w:val="single" w:color="000000" w:sz="4" w:space="0"/>
              <w:bottom w:val="single" w:color="000000" w:sz="4" w:space="0"/>
              <w:right w:val="single" w:color="000000" w:sz="4" w:space="0"/>
            </w:tcBorders>
            <w:noWrap w:val="0"/>
            <w:vAlign w:val="center"/>
          </w:tcPr>
          <w:p w14:paraId="2DB9D83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auto" w:sz="4" w:space="0"/>
              <w:left w:val="single" w:color="000000" w:sz="4" w:space="0"/>
              <w:bottom w:val="single" w:color="000000" w:sz="4" w:space="0"/>
              <w:right w:val="single" w:color="000000" w:sz="4" w:space="0"/>
            </w:tcBorders>
            <w:noWrap w:val="0"/>
            <w:vAlign w:val="center"/>
          </w:tcPr>
          <w:p w14:paraId="1FCA0FB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auto" w:sz="4" w:space="0"/>
              <w:left w:val="single" w:color="000000" w:sz="4" w:space="0"/>
              <w:bottom w:val="single" w:color="000000" w:sz="4" w:space="0"/>
              <w:right w:val="single" w:color="000000" w:sz="4" w:space="0"/>
            </w:tcBorders>
            <w:noWrap w:val="0"/>
            <w:vAlign w:val="center"/>
          </w:tcPr>
          <w:p w14:paraId="0C947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auto" w:sz="4" w:space="0"/>
              <w:left w:val="single" w:color="000000" w:sz="4" w:space="0"/>
              <w:bottom w:val="single" w:color="000000" w:sz="4" w:space="0"/>
              <w:right w:val="single" w:color="000000" w:sz="4" w:space="0"/>
            </w:tcBorders>
            <w:noWrap w:val="0"/>
            <w:vAlign w:val="center"/>
          </w:tcPr>
          <w:p w14:paraId="21A1F6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auto" w:sz="4" w:space="0"/>
              <w:left w:val="single" w:color="000000" w:sz="4" w:space="0"/>
              <w:bottom w:val="nil"/>
              <w:right w:val="single" w:color="000000" w:sz="4" w:space="0"/>
            </w:tcBorders>
            <w:noWrap w:val="0"/>
            <w:vAlign w:val="center"/>
          </w:tcPr>
          <w:p w14:paraId="6A8D91B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auto" w:sz="4" w:space="0"/>
              <w:left w:val="single" w:color="000000" w:sz="4" w:space="0"/>
              <w:bottom w:val="single" w:color="000000" w:sz="4" w:space="0"/>
              <w:right w:val="single" w:color="000000" w:sz="4" w:space="0"/>
            </w:tcBorders>
            <w:noWrap w:val="0"/>
            <w:vAlign w:val="center"/>
          </w:tcPr>
          <w:p w14:paraId="7BEF1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2B0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5003753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7805AFE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11004DB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3204162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96CF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F5943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nil"/>
              <w:left w:val="single" w:color="000000" w:sz="4" w:space="0"/>
              <w:bottom w:val="nil"/>
              <w:right w:val="single" w:color="000000" w:sz="4" w:space="0"/>
            </w:tcBorders>
            <w:noWrap w:val="0"/>
            <w:vAlign w:val="center"/>
          </w:tcPr>
          <w:p w14:paraId="0340BC8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AA0E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A78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5044C53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6FDD540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54E818C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226F39C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A86C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13189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nil"/>
              <w:left w:val="single" w:color="000000" w:sz="4" w:space="0"/>
              <w:bottom w:val="nil"/>
              <w:right w:val="single" w:color="000000" w:sz="4" w:space="0"/>
            </w:tcBorders>
            <w:noWrap w:val="0"/>
            <w:vAlign w:val="center"/>
          </w:tcPr>
          <w:p w14:paraId="5C77B62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6593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F24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2B32E52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377E400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44E0F9D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633416D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3DE2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413B4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nil"/>
              <w:left w:val="single" w:color="000000" w:sz="4" w:space="0"/>
              <w:bottom w:val="nil"/>
              <w:right w:val="single" w:color="000000" w:sz="4" w:space="0"/>
            </w:tcBorders>
            <w:noWrap w:val="0"/>
            <w:vAlign w:val="center"/>
          </w:tcPr>
          <w:p w14:paraId="6ED0400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A1FD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16A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4C93E7D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00E9A6B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74A4480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77A7E8E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EB16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45C8A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nil"/>
              <w:left w:val="single" w:color="000000" w:sz="4" w:space="0"/>
              <w:bottom w:val="nil"/>
              <w:right w:val="single" w:color="000000" w:sz="4" w:space="0"/>
            </w:tcBorders>
            <w:noWrap w:val="0"/>
            <w:vAlign w:val="center"/>
          </w:tcPr>
          <w:p w14:paraId="77CAEF4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970D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8D4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66E5901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2CAFE7D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42F8EE1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094FE30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7AB6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B629B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nil"/>
              <w:left w:val="single" w:color="000000" w:sz="4" w:space="0"/>
              <w:bottom w:val="nil"/>
              <w:right w:val="single" w:color="000000" w:sz="4" w:space="0"/>
            </w:tcBorders>
            <w:noWrap w:val="0"/>
            <w:vAlign w:val="center"/>
          </w:tcPr>
          <w:p w14:paraId="0D84BCF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546B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5EC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79F064A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3632A18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724CB80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4CB39B5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14:paraId="3DB35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nil"/>
              <w:right w:val="single" w:color="000000" w:sz="4" w:space="0"/>
            </w:tcBorders>
            <w:noWrap w:val="0"/>
            <w:vAlign w:val="center"/>
          </w:tcPr>
          <w:p w14:paraId="751386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nil"/>
              <w:left w:val="single" w:color="000000" w:sz="4" w:space="0"/>
              <w:bottom w:val="nil"/>
              <w:right w:val="single" w:color="000000" w:sz="4" w:space="0"/>
            </w:tcBorders>
            <w:noWrap w:val="0"/>
            <w:vAlign w:val="center"/>
          </w:tcPr>
          <w:p w14:paraId="2655097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A287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604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666F8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DBD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B3919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14D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30" w:type="dxa"/>
            <w:vMerge w:val="restart"/>
            <w:tcBorders>
              <w:top w:val="nil"/>
              <w:left w:val="single" w:color="000000" w:sz="4" w:space="0"/>
              <w:bottom w:val="single" w:color="000000" w:sz="4" w:space="0"/>
              <w:right w:val="single" w:color="000000" w:sz="4" w:space="0"/>
            </w:tcBorders>
            <w:noWrap w:val="0"/>
            <w:vAlign w:val="center"/>
          </w:tcPr>
          <w:p w14:paraId="6E93A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24</w:t>
            </w:r>
          </w:p>
        </w:tc>
        <w:tc>
          <w:tcPr>
            <w:tcW w:w="1257" w:type="dxa"/>
            <w:vMerge w:val="restart"/>
            <w:tcBorders>
              <w:top w:val="nil"/>
              <w:left w:val="single" w:color="000000" w:sz="4" w:space="0"/>
              <w:bottom w:val="single" w:color="000000" w:sz="4" w:space="0"/>
              <w:right w:val="single" w:color="000000" w:sz="4" w:space="0"/>
            </w:tcBorders>
            <w:noWrap w:val="0"/>
            <w:vAlign w:val="center"/>
          </w:tcPr>
          <w:p w14:paraId="7E57C1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慈善组织不依法向捐赠人开具捐赠票据、不依法向志愿者出具志愿服务记录证明或者不及时主动向捐赠人反馈有关情况的，由民政部门予以警告，责令限期改正；逾期不改正的，责令限期停止活动的处罚</w:t>
            </w:r>
          </w:p>
        </w:tc>
        <w:tc>
          <w:tcPr>
            <w:tcW w:w="3357" w:type="dxa"/>
            <w:vMerge w:val="restart"/>
            <w:tcBorders>
              <w:top w:val="nil"/>
              <w:left w:val="single" w:color="000000" w:sz="4" w:space="0"/>
              <w:bottom w:val="single" w:color="000000" w:sz="4" w:space="0"/>
              <w:right w:val="single" w:color="000000" w:sz="4" w:space="0"/>
            </w:tcBorders>
            <w:noWrap w:val="0"/>
            <w:vAlign w:val="center"/>
          </w:tcPr>
          <w:p w14:paraId="1276D8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慈善法》第一百零二条：“慈善组织不依法向捐赠人开具捐赠票据、不依法向志愿者出具志愿服务记录证明或者不及时主动向捐赠人反馈有关情况的，由民政部门予以警告，责令限期改正；逾期不改正的，责令限期停止活动。”</w:t>
            </w:r>
          </w:p>
        </w:tc>
        <w:tc>
          <w:tcPr>
            <w:tcW w:w="600" w:type="dxa"/>
            <w:vMerge w:val="restart"/>
            <w:tcBorders>
              <w:top w:val="nil"/>
              <w:left w:val="single" w:color="000000" w:sz="4" w:space="0"/>
              <w:bottom w:val="single" w:color="000000" w:sz="4" w:space="0"/>
              <w:right w:val="single" w:color="000000" w:sz="4" w:space="0"/>
            </w:tcBorders>
            <w:noWrap w:val="0"/>
            <w:vAlign w:val="center"/>
          </w:tcPr>
          <w:p w14:paraId="71475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nil"/>
              <w:left w:val="single" w:color="000000" w:sz="4" w:space="0"/>
              <w:bottom w:val="single" w:color="000000" w:sz="4" w:space="0"/>
              <w:right w:val="single" w:color="000000" w:sz="4" w:space="0"/>
            </w:tcBorders>
            <w:noWrap w:val="0"/>
            <w:vAlign w:val="center"/>
          </w:tcPr>
          <w:p w14:paraId="7FB26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nil"/>
              <w:left w:val="single" w:color="000000" w:sz="4" w:space="0"/>
              <w:bottom w:val="single" w:color="000000" w:sz="4" w:space="0"/>
              <w:right w:val="single" w:color="000000" w:sz="4" w:space="0"/>
            </w:tcBorders>
            <w:noWrap w:val="0"/>
            <w:vAlign w:val="center"/>
          </w:tcPr>
          <w:p w14:paraId="51ED87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nil"/>
              <w:left w:val="single" w:color="000000" w:sz="4" w:space="0"/>
              <w:bottom w:val="nil"/>
              <w:right w:val="single" w:color="000000" w:sz="4" w:space="0"/>
            </w:tcBorders>
            <w:noWrap w:val="0"/>
            <w:vAlign w:val="center"/>
          </w:tcPr>
          <w:p w14:paraId="74EA2C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慈善组织不依法向捐赠人开具捐赠票据、不依法向志愿者出具志愿服务记录证明或者不及时主动向捐赠人反馈有关情况的，由民政部门予以警告，责令限期改正；逾期不改正的，责令限期停止活动的，不履行或不正确履行职责，行政机关及相关工作人员应承担相应的责任。</w:t>
            </w:r>
          </w:p>
        </w:tc>
        <w:tc>
          <w:tcPr>
            <w:tcW w:w="1267" w:type="dxa"/>
            <w:tcBorders>
              <w:top w:val="nil"/>
              <w:left w:val="single" w:color="000000" w:sz="4" w:space="0"/>
              <w:bottom w:val="single" w:color="000000" w:sz="4" w:space="0"/>
              <w:right w:val="single" w:color="000000" w:sz="4" w:space="0"/>
            </w:tcBorders>
            <w:noWrap w:val="0"/>
            <w:vAlign w:val="center"/>
          </w:tcPr>
          <w:p w14:paraId="52128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C4C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40D9025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4D04C27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350DCFA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6EB6B5A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FA04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8F536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w:t>
            </w:r>
            <w:r>
              <w:rPr>
                <w:rFonts w:hint="eastAsia" w:ascii="Times New Roman" w:hAnsi="Times New Roman" w:eastAsia="仿宋_GB2312" w:cs="仿宋_GB2312"/>
                <w:i w:val="0"/>
                <w:iCs w:val="0"/>
                <w:color w:val="auto"/>
                <w:spacing w:val="-6"/>
                <w:kern w:val="0"/>
                <w:sz w:val="20"/>
                <w:szCs w:val="20"/>
                <w:u w:val="none"/>
                <w:lang w:val="en-US" w:eastAsia="zh-CN" w:bidi="ar"/>
              </w:rPr>
              <w:t>查明事实，必要时可进行现场检查。与当事人有直接利害关系的予以回避。执法人员不得少于两人，调查时应出示执法证件，允许当事人辩解陈述。</w:t>
            </w:r>
          </w:p>
        </w:tc>
        <w:tc>
          <w:tcPr>
            <w:tcW w:w="1893" w:type="dxa"/>
            <w:vMerge w:val="continue"/>
            <w:tcBorders>
              <w:top w:val="nil"/>
              <w:left w:val="single" w:color="000000" w:sz="4" w:space="0"/>
              <w:bottom w:val="nil"/>
              <w:right w:val="single" w:color="000000" w:sz="4" w:space="0"/>
            </w:tcBorders>
            <w:noWrap w:val="0"/>
            <w:vAlign w:val="center"/>
          </w:tcPr>
          <w:p w14:paraId="37720B2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0E31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5E1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1007B9F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1B90097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1E2EEE0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1291097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F24E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E2F5D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nil"/>
              <w:left w:val="single" w:color="000000" w:sz="4" w:space="0"/>
              <w:bottom w:val="nil"/>
              <w:right w:val="single" w:color="000000" w:sz="4" w:space="0"/>
            </w:tcBorders>
            <w:noWrap w:val="0"/>
            <w:vAlign w:val="center"/>
          </w:tcPr>
          <w:p w14:paraId="54DEDC5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113B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BE9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16E1E94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0265597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5778E0E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4AB8E11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0536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344FF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nil"/>
              <w:left w:val="single" w:color="000000" w:sz="4" w:space="0"/>
              <w:bottom w:val="nil"/>
              <w:right w:val="single" w:color="000000" w:sz="4" w:space="0"/>
            </w:tcBorders>
            <w:noWrap w:val="0"/>
            <w:vAlign w:val="center"/>
          </w:tcPr>
          <w:p w14:paraId="6BA6823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E968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1D7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5F7564A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448A949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1B05DBC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376E68B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FCCB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E899B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nil"/>
              <w:left w:val="single" w:color="000000" w:sz="4" w:space="0"/>
              <w:bottom w:val="nil"/>
              <w:right w:val="single" w:color="000000" w:sz="4" w:space="0"/>
            </w:tcBorders>
            <w:noWrap w:val="0"/>
            <w:vAlign w:val="center"/>
          </w:tcPr>
          <w:p w14:paraId="4D50052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66E6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E6E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25A1948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2610F55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4BD84F3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2AD5364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F93C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DBECE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nil"/>
              <w:left w:val="single" w:color="000000" w:sz="4" w:space="0"/>
              <w:bottom w:val="nil"/>
              <w:right w:val="single" w:color="000000" w:sz="4" w:space="0"/>
            </w:tcBorders>
            <w:noWrap w:val="0"/>
            <w:vAlign w:val="center"/>
          </w:tcPr>
          <w:p w14:paraId="13050E1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C3BD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D16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5788AC5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5B53FD1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61CE5F2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5005521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484F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9C8D2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nil"/>
              <w:left w:val="single" w:color="000000" w:sz="4" w:space="0"/>
              <w:bottom w:val="nil"/>
              <w:right w:val="single" w:color="000000" w:sz="4" w:space="0"/>
            </w:tcBorders>
            <w:noWrap w:val="0"/>
            <w:vAlign w:val="center"/>
          </w:tcPr>
          <w:p w14:paraId="673EC84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47CC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28D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0BDD668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0A9DB0D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63DE57A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14:paraId="4F18B42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14:paraId="79A47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nil"/>
              <w:right w:val="single" w:color="000000" w:sz="4" w:space="0"/>
            </w:tcBorders>
            <w:noWrap w:val="0"/>
            <w:vAlign w:val="center"/>
          </w:tcPr>
          <w:p w14:paraId="429C45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nil"/>
              <w:left w:val="single" w:color="000000" w:sz="4" w:space="0"/>
              <w:bottom w:val="nil"/>
              <w:right w:val="single" w:color="000000" w:sz="4" w:space="0"/>
            </w:tcBorders>
            <w:noWrap w:val="0"/>
            <w:vAlign w:val="center"/>
          </w:tcPr>
          <w:p w14:paraId="1F14734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4807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10C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126CA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1021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58718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091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1B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485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收缴社会团体法人登记证书和印章    </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737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《社会团体登记管理条例》（国务院令第250号）第三十三条：社会团体被撤销登记的，由登记管理机关收缴《社会团体法人登记证书》和印章。</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98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9562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80F4B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1．催告责任：对被撤销登记的社会团体，以下达催告书等方式履行告知义务，催告相对人履行义务的期限、方式，告知当事人依法享有的陈述权和申辩权。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E95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14:paraId="384F1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FCE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9D78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2E0D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FF2B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98C0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D3E3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EEC5A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2．决定责任：充分听取当事人的陈述，对当事人提出的事实、理由和证据，应当进行记录、复核。以事实为依据，经批准作出收缴《社会团体法人登记证书》和印章的决定。送达行政强制执行决定书。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07FF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838F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94E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93B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12BC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279F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4551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3B48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69537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3．执行责任：由社会团体登记管理机关组织实施社会团体违法行为行政强制。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1C34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2C0D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717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9E09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31E9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4743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466A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26D7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DD9FA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4．事后监管责任：通过监督检查防止社会团体违法行为发生。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E892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AD50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F1C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93C0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0E39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0097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147D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7F90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72578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2B8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1613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A69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2C2F5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6880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C5491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097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175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EE6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封存社会团体法人登记证书、印章、财务 凭证   </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8B34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《社会团体登记管理条例》（国务院令第250号）第三十三条：社会团体被责令限期停止活动的，由登记管理机关封存《社会团体法人登记证书》、印章和财务凭证。</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08B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EE3E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CC27D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1．催告责任：对被责令限期停止活动的社会团体，以下达催告书等方式履行告知义务，催告相对人履行义务的期限、方式，告知当事人依法享有的陈述权和申辩权。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78CC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593643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14:paraId="7BD8F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1F9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0301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F535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94BA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49C1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476D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3F09B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封存《社会团体法人登记证书》、印章和财务凭证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F6FF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B92F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D0F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1708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CE57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7615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67F5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3A80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465E4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3．执行责任：由社会团体登记管理机关组织实施社会团体违法行为行政强制。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B3FD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49B7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A70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8E8B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F38F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E50F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2170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45C6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783AE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4．事后监管责任：通过监督检查防止社会团体违法行为发生。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B15E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940C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132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1F19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8870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364B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970D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3DE0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FE3CE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C392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4564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AB6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EC1FA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3DD6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64F3B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77FD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AB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488A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收缴民办非企业单位登记证书、印章</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37105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 第二十八条第二款：“民办非企业单位被撤销登记的，由登记管理机关收缴登记证书和印章”</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8D2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6275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C3CCB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1．催告责任：对被撤销登记的民办非企业单位，以下达催告书等方式履行告知义务，催告相对人履行义务的期限、方式，告知当事人依法享有的陈述权和申辩权。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65A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1B8ED1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14:paraId="61A52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015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787E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6BAB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333E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F910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D68F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86F59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2．决定责任：充分听取当事人的陈述，对当事人提出的事实、理由和证据，应当进行记录、复核。以事实为依据，经批准作出收缴登记证书和印章的决定。送达行政强制执行决定书。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CC33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B453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A7E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E1DF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AD4A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D2F0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4246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C206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F57AA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3．执行责任：由民办非企业单位登记管理机关组织实施民办非企业单位违法行为行政强制。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F4EC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2C6C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518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6128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098A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25D4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65D2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A611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A0071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4．事后监管责任：通过监督检查防止民办非企业单位违法行为发生。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B637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372B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9E8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787E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97E3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B0A4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32A1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9F46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EC333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B837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42A7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4F1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4165E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24F0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4287" w:type="dxa"/>
            <w:gridSpan w:val="10"/>
            <w:tcBorders>
              <w:top w:val="single" w:color="000000" w:sz="4" w:space="0"/>
              <w:left w:val="single" w:color="000000" w:sz="4" w:space="0"/>
              <w:bottom w:val="single" w:color="000000" w:sz="4" w:space="0"/>
              <w:right w:val="nil"/>
            </w:tcBorders>
            <w:noWrap w:val="0"/>
            <w:vAlign w:val="center"/>
          </w:tcPr>
          <w:p w14:paraId="39106A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F78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32F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F95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封存民办非企业单位登记证书、印章、财务凭证</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AD7D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《民办非企业单位登记管理暂行条例》（国务院令第251号）第二十八条第一款：“民办非企业单位被限期停止活动的，由登记管理机关封存其登记证书、印章和财务凭证。”</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D4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7C4C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55865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1．催告责任：对被限期停止活动的民办非企业单位，以下达催告书等方式履行告知义务，催告相对人履行义务的期限、方式，告知当事人依法享有的陈述权和申辩权。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417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525057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14:paraId="56D0D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C60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BF7A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94B7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6111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542D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3C88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53C1C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2．决定责任：充分听取当事人的陈述，对当事人提出的事实、理由和证据，应当进行记录、复核。以事实为依据，经批准作出封存登记证书、印章和财务凭证的决定。送达行政强制执行决定书。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A192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51B0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C91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28DB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34AF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42C1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8313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200D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57F57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3．执行责任：由民办非企业单位登记管理机构组织实施民办非企业单位违法行为行政强制。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0762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5BB2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2C3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2AF2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1C1F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93E1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8D8E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DCA5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DBC75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4．事后监管责任：通过监督检查防止民办非企业单位违法行为发生。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4C96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C62E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E4D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33BF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2231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C0F5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CBF1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E3B0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B3A26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9094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B983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2817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F2D36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80C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B9AC6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6C6E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0A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31D4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最低生活保障救助资金的给付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CCD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14:paraId="6C16AE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九条国家对共同生活的家庭成员人均收入低于当地最低生活保障标准，且符合当地最低生活保障家庭财产状况规定的家庭，给予最低生活保障。第十二条对批准获得最低生活保障的家庭，县级人民政府民政部门按照共同生活的家庭成员人均收入低于当地最低生活保障标准的差额，按月发给最低生活保障金。</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56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7275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BF534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2BB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0FFFEF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14:paraId="573615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14:paraId="4A1073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14:paraId="10CCF0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4．泄露在工作中知悉的公民个人信息，造成后果的；</w:t>
            </w:r>
          </w:p>
          <w:p w14:paraId="73FF82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5．篡改接受社会救助款物、服务记录等数据的；</w:t>
            </w:r>
          </w:p>
          <w:p w14:paraId="468878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6．照规定发放社会救助资金、物资或者提供相关服务的；</w:t>
            </w:r>
          </w:p>
          <w:p w14:paraId="2004B3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7．行社会救助职责过程中有其他滥用职权、玩忽职守、徇私舞弊行为的。</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3E48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6C6B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E86D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AF2B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4491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0E0D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854C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A3B1F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2．审查责任：材料审查（根据《社会救助暂行办法》（国务院令第649号）；提出初审意见。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7DD1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4623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641B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A950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6B40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9A9F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5A30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17B4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8734B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D707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4891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178D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2459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E0C4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CC21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9E10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3848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FC8DC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4．事后监管责任：对最低生活保障救助资金的给付调拨、使用情况进行监督检查。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7A2B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D692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w:t>
            </w:r>
          </w:p>
        </w:tc>
      </w:tr>
      <w:tr w14:paraId="4D7E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B160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C6E3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FC98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F22A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F40BDB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E1FCC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67E1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5E9D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w:t>
            </w:r>
          </w:p>
        </w:tc>
      </w:tr>
      <w:tr w14:paraId="0655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96034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41EA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4480C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725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C5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7D4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临时救助对象认定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D98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暂行办法》（国务院令第649号）第48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461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992C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07BFF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AE29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5D1EB0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14:paraId="76AD34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14:paraId="57A5ED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14:paraId="01D32C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4．丢失、篡改接受社会救助款物、服务记录等数据的；</w:t>
            </w:r>
          </w:p>
          <w:p w14:paraId="696829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5．不按照规定发放社会救助资金、物资或者提供相关服务的；</w:t>
            </w:r>
          </w:p>
          <w:p w14:paraId="5660FD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6．在履行社会救助职责过程中有其他滥用职权、玩忽职守、徇私舞弊行为的。</w:t>
            </w:r>
          </w:p>
        </w:tc>
        <w:tc>
          <w:tcPr>
            <w:tcW w:w="1267" w:type="dxa"/>
            <w:tcBorders>
              <w:top w:val="single" w:color="000000" w:sz="4" w:space="0"/>
              <w:left w:val="single" w:color="000000" w:sz="4" w:space="0"/>
              <w:bottom w:val="nil"/>
              <w:right w:val="single" w:color="000000" w:sz="4" w:space="0"/>
            </w:tcBorders>
            <w:noWrap w:val="0"/>
            <w:vAlign w:val="center"/>
          </w:tcPr>
          <w:p w14:paraId="1A83E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21BA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CF08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692B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772F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04CE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FE59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D12D7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2．审查责任：材料审查（按照《社会救助暂行办法》（国务院令第649号）第48条；必要时征求相关部门意见，提出初审意见。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4C53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6708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527E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E5BF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CF24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5C30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4B72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44FC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D93D8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F2D4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08A3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586B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0560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38EC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ED46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0096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5E16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EAFA3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4B99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D7D0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23AD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976C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34D9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9C8E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F6F1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2795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676E8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4705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5552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w:t>
            </w:r>
          </w:p>
        </w:tc>
      </w:tr>
      <w:tr w14:paraId="1241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6A24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DC43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EDF6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5F25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3AAD18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FB895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DDDC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CC10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w:t>
            </w:r>
          </w:p>
        </w:tc>
      </w:tr>
      <w:tr w14:paraId="0429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8A016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66887353</w:t>
            </w:r>
            <w:r>
              <w:rPr>
                <w:rFonts w:hint="eastAsia" w:ascii="Times New Roman" w:hAnsi="Times New Roman" w:eastAsia="仿宋_GB2312" w:cs="仿宋_GB2312"/>
                <w:i w:val="0"/>
                <w:iCs w:val="0"/>
                <w:color w:val="auto"/>
                <w:kern w:val="0"/>
                <w:sz w:val="20"/>
                <w:szCs w:val="20"/>
                <w:u w:val="none"/>
                <w:lang w:val="en-US" w:eastAsia="zh-CN" w:bidi="ar"/>
              </w:rPr>
              <w:t xml:space="preserve">                    投诉机构：</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 xml:space="preserve">民政局纪检监察组 </w:t>
            </w:r>
            <w:r>
              <w:rPr>
                <w:rFonts w:hint="eastAsia" w:ascii="Times New Roman" w:hAnsi="Times New Roman" w:eastAsia="仿宋_GB2312" w:cs="仿宋_GB2312"/>
                <w:i w:val="0"/>
                <w:iCs w:val="0"/>
                <w:color w:val="auto"/>
                <w:kern w:val="0"/>
                <w:sz w:val="20"/>
                <w:szCs w:val="20"/>
                <w:u w:val="none"/>
                <w:lang w:val="en-US" w:eastAsia="zh-CN" w:bidi="ar"/>
              </w:rPr>
              <w:t xml:space="preserve">                       投诉电话：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66912982</w:t>
            </w:r>
          </w:p>
        </w:tc>
      </w:tr>
      <w:tr w14:paraId="1B88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48E5F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3AB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B42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E84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临救助金给付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E60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14:paraId="1BAE37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14:paraId="012F5E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14:paraId="02F3A4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【规范性文件】国务院《关于全面建立临时救助制度的通知》（国发〔2014〕47号）</w:t>
            </w:r>
          </w:p>
          <w:p w14:paraId="0C6D0B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二、明确建立临时救助制度的目标任务和总体要求：临时救助制度实行地方各级人民政府负责制。县级以上地方人民政府民政部门要统筹做好本行政区域内的临时救助工作，卫生计生、教育、住房城乡建设、人力资源社会保障、财政等部门要主动配合，密切协作。</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DC8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DB3F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BB21E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F1F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40F8A3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14:paraId="0BBFBC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14:paraId="1AD94C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14:paraId="60CAE1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4．丢失、篡改接受社会救助款物、服务记录等数据的；</w:t>
            </w:r>
          </w:p>
          <w:p w14:paraId="79FE67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5．不按照规定发放社会救助资金、物资或者提供相关服务的；</w:t>
            </w:r>
          </w:p>
          <w:p w14:paraId="7711D3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6．在履行社会救助职责过程中有其他滥用职权、玩忽职守、徇私舞弊行为的。</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7A73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0384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9313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1573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0C1F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CBFA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6277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9F103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2．审查责任：材料审查（根据《社会救助暂行办法》（国务院令第649号）；提出初审意见。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FF1D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9293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38B0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1145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A331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5325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B83A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5C6B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39CAF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D9F0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6BCB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185B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81AA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348A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0246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0129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BDA8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3B1B3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4．事后监管责任：对临时救助使用情况进行监督检查。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CD7C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444E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w:t>
            </w:r>
          </w:p>
        </w:tc>
      </w:tr>
      <w:tr w14:paraId="6F44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4E79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B914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8297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F124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46F496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E4603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E2CB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7D42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w:t>
            </w:r>
          </w:p>
        </w:tc>
      </w:tr>
      <w:tr w14:paraId="0236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26710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2AAC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C82E1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CBA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7DF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35D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特困人员救助供养金给付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DB51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14:paraId="2B5847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第三章第十四条 国家对无劳动能力、无生活来源且无法定赡养、抚养、扶养义务人，或者其法定赡养、抚养、扶养义务人无赡养、抚养、扶养能力的老年人、残疾人以及未满16周岁的未成年人，给予特困人员供养。</w:t>
            </w:r>
          </w:p>
          <w:p w14:paraId="3BD8CC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【规范性文件】《国务院关于进一步健全特困人员救助供养制度的意见》（国发〔2016〕14号） </w:t>
            </w:r>
          </w:p>
          <w:p w14:paraId="45F355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1F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57C3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083C8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7B24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465C72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对因责任不落实造成严重后果的单位和个人,依法依纪追究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CE9B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B07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8C6B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501C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9B8A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CF9E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003C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1DFE7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2．审查责任：材料审查（根据&lt;社会救助暂行办法&gt;第十四条）；提出初审意见。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F86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8632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1B6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512B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3E6E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AD2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E98A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B069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75079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6196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BDF7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70AB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7D57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E004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C408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35E1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6B1D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ECC0A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4．事后监管责任：对特困对象补助金给付使用情况进行监督检查。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0C4D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EBCC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w:t>
            </w:r>
          </w:p>
        </w:tc>
      </w:tr>
      <w:tr w14:paraId="7E62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2FE5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DE03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2896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4784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C01735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43796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8A65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BF1D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w:t>
            </w:r>
          </w:p>
        </w:tc>
      </w:tr>
      <w:tr w14:paraId="7CBC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AC2C0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15C7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A77C5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225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02C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9AC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对孤儿基本生活保障金的给付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441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规范性文件】《国务院办公室关于加强孤儿保障工作的意见》（国办发〔2010〕54号）二、建立健全孤儿保障体系，维护孤儿基本权益（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项专用、按时发放，确保孤儿基本生活费用于孤儿。</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78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88AC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98F0C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69E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0104B1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1．没有法定的行政处罚依据的；</w:t>
            </w:r>
          </w:p>
          <w:p w14:paraId="111C9E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2．擅自改变行政处罚种类、幅度的；</w:t>
            </w:r>
          </w:p>
          <w:p w14:paraId="189E41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3．违反法定的行政处罚程序的；</w:t>
            </w:r>
          </w:p>
          <w:p w14:paraId="32D332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4．违反本法第二十条关于委托处罚的规定的；</w:t>
            </w:r>
          </w:p>
          <w:p w14:paraId="0A6136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5．执法人员未取得执法证件的。</w:t>
            </w:r>
          </w:p>
        </w:tc>
        <w:tc>
          <w:tcPr>
            <w:tcW w:w="1267" w:type="dxa"/>
            <w:tcBorders>
              <w:top w:val="nil"/>
              <w:left w:val="single" w:color="000000" w:sz="4" w:space="0"/>
              <w:bottom w:val="single" w:color="000000" w:sz="4" w:space="0"/>
              <w:right w:val="single" w:color="000000" w:sz="4" w:space="0"/>
            </w:tcBorders>
            <w:noWrap w:val="0"/>
            <w:vAlign w:val="center"/>
          </w:tcPr>
          <w:p w14:paraId="083F7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331F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BE74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E225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E99F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DB5C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CCD4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8F9FF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2．审查责任：材料审查《国务院办公室关于加强孤儿保障工作的意见》（国办发〔2010〕54号）；提出初审意见。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16D1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14:paraId="218D3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50E4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F3E9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F373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DD46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834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2525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20134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6792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14:paraId="3B0E6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A63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1923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ED71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017B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679B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4B34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D5102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4．事后监管责任：对对孤儿基本生活保障金的给付调拨、使用情况进行监督检查。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F7E9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14:paraId="1ABD0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14:paraId="5F1B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1BFA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9515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3A90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DA79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0D7B67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05BE1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3A42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D142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14:paraId="19B8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A192D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610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4CAA4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866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4AA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3202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C81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《城市生活无着的流浪乞讨人员救助管理办法》(国务院令第381号)第四条：县级以上人民政府民政部门负责流浪乞讨的救助工作，并对救助站进行指导、监督。</w:t>
            </w:r>
          </w:p>
          <w:p w14:paraId="517D40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《中华人民共和国未成年人保护法》第四十三条:县级以上人民政府及其民政部门应当根据需要设立救助场所，对流浪乞讨等生活无着未成年人实施救助，承担临时监护责任。</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AA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FE82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31B9F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1．受理责任：实行24小时接待救助制度,甄别、建立救助档案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499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城市生活无着的流浪乞讨人员救助管理办法》 （国务院令（2003）第381号） 第十五条：救助站不履行救助职责的，求助人员可以向当地民政部门举报；民政部门经查证属实的，应当责令救助站及时提供救助，并对直接责任人员依法给予纪律处分。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3FF6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救助服务中心（未成年人保护中心）</w:t>
            </w:r>
          </w:p>
        </w:tc>
      </w:tr>
      <w:tr w14:paraId="2444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E954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0F3B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1D9B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D955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A5EB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1E21C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2．审查责任：对流浪乞讨人员告知救助对象的范围和实施救助的内容，询问与求助需求有关的情况，做好入站接待服务。</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7B48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AC19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救助服务中心（未成年人保护中心）</w:t>
            </w:r>
          </w:p>
        </w:tc>
      </w:tr>
      <w:tr w14:paraId="642D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DCF6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D120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3DEA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D97E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45EF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72821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3．决定责任：对符合救助条件做好入站安检登记，对不符合救助条件应当向求助人员解释不予救助的原因。</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BA50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A8A7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救助服务中心（未成年人保护中心）</w:t>
            </w:r>
          </w:p>
        </w:tc>
      </w:tr>
      <w:tr w14:paraId="6308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CCAE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169A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2F17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0D89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92CC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7D431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4．事后监管责任：充分利用现有工作信息和工作渠道，为受助人员做好寻亲服务，帮助其及时返乡。</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BBC3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87E6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救助服务中心（未成年人保护中心）</w:t>
            </w:r>
          </w:p>
        </w:tc>
      </w:tr>
      <w:tr w14:paraId="3A3E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7FA5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ED68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2C80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B2B7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D0B7E9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04C70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1121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C187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救助服务中心（未成年人保护中心）</w:t>
            </w:r>
          </w:p>
        </w:tc>
      </w:tr>
      <w:tr w14:paraId="6DCB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B4CEC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25A0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E178F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7A3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E98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AE4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困难群众价格补贴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F67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1．《城乡最低生活保障资金管理办法》（财社〔2012〕171号）第四章第十三条城乡低保对象价格补贴、节日补贴等临时或一次性的生活补助资金，应当按照有关要求及时足额发放到户。</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C7D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26AC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69F32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5BCE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38F1F0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各级财政、民政部门和经办人员应严格按规定使用城乡低保资金，不得擅自扩大支出范围，不得以任何形式挤占、截留、滞留和挪用，不得向低保对象收取任何管理费用。对违规使用低保资金的，按有关规定严肃处理；</w:t>
            </w:r>
          </w:p>
          <w:p w14:paraId="600E15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2．各级财政、民政部门应当建立健全财务管理制度，健全城乡低保资金发放台账，做好与金融机构的定期对账工作。</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0480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3C82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7E81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2B75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A2FF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BF37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616B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65DB2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2．审查责任：材料审查（根据《城乡最低生活保障资金管理办法》（财社〔2012〕171号）第四章第十三条）；提出初审意见。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88A5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ED88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3502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64B2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392C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41E8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3574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4468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35243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139A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1D23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540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F38F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8BF9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68CD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592B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0FDA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58B2A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4．事后监管责任：对困难群众价格补贴、燃气补贴、困难群众慰问金给付使用情况进行监督检查。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0B58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1D18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w:t>
            </w:r>
          </w:p>
        </w:tc>
      </w:tr>
      <w:tr w14:paraId="38E8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C47C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FA85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5612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CB2F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6DC14A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F75B6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54E2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9902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w:t>
            </w:r>
          </w:p>
        </w:tc>
      </w:tr>
      <w:tr w14:paraId="6E9B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F2C78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625C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4AEA2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4635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47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100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重度残疾人护理补贴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C7BC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【规范性文件】《国务院关于全面建立困难残疾人生活补贴和重度残疾人护理补贴制度的意见》（国发〔2015〕52号） 明确了两项补贴制度的总体要求、主要内容、申领程序和管理办法、保障措施。</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C57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E379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4D1B4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BDB1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合法权益受到损害的，由其所在单位或者上级机关责令改正，或者依法给予处分；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5C7D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1230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1B3E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57B6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EA06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3BF7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4F87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B558A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2．审查责任：材料审查（根据《国务院关于全面建立困难残疾人生活补贴和重度残疾人护理补贴制度的意见》（国发〔2015〕52号））；提出初审意见。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A8B7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B487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09B6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4692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552E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7441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D8AD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9B23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56162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2DB7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6F04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5448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FBD1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8737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18AC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BDE9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6C01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EA955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4．事后监管责任：对困难残疾人生活补贴和重度残疾人护理补贴调拨、使用情况进行监督检查。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FC98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961A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0E79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531C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8692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5EDB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F425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82C497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34E9E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CFD4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FFE9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2103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838D8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                  投诉机构：                       投诉电话：</w:t>
            </w:r>
          </w:p>
        </w:tc>
      </w:tr>
      <w:tr w14:paraId="5543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8D6B0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p>
        </w:tc>
      </w:tr>
      <w:tr w14:paraId="54E1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4B0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CCD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困难残疾人生活补贴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1E9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【规范性文件】《国务院关于全面建立困难残疾人生活补贴和重度残疾人护理补贴制度的意见》（国发〔2015〕52号） 明确了两项补贴制度的总体要求、主要内容、申领程序和管理办法、保障措施。</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8F9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FAA8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629F9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FEAC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合法权益受到损害的，由其所在单位或者上级机关责令改正，或者依法给予处分；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F1D3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7200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6000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22D9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6C4A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5BE8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0896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2D73C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2．审查责任：材料审查（根据《国务院关于全面建立困难残疾人生活补贴和重度残疾人护理补贴制度的意见》（国发〔2015〕52号））；提出初审意见。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8738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3C95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EB0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CD9F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D4E3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8693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A30C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D4B8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2F036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D7A3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BA98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1FE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466F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D348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C4C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A01B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FB95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95DCD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4．事后监管责任：对困难残疾人生活补贴和重度残疾人护理补贴调拨、使用情况进行监督检查。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055A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41B1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049B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2DDF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9D90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FA3A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B22B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23AC0B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5F1AE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084C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CA98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6D01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E3C43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E8D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B8274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2780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93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678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老年人福利补贴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4220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【法律】《中华人民共和国老年人权益保障法》（主席令第72号）</w:t>
            </w:r>
          </w:p>
          <w:p w14:paraId="12ADAF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第三十三条：国家建立和完善老年人福利制度，根据经济社会发展水平和老年人的实际需要，增加老年人的社会福利。国家鼓励地方建立八十周岁以上低收入老年人高龄津贴制度。</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2E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91B4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78F46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95F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老年人合法权益受到损害的，由其所在单位或者上级机关责令改正，或者依法给予处分；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36B1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14:paraId="1A69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7BD8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8AF9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775E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C33D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3F3D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FD131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2．审查责任：材料审查（根据《中华人民共和国老年人权益保障法》（主席令第72号）；提出初审意见。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A734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A2BE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14:paraId="7D88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F309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069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98BC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F93F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2FE9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DCFAA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D521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C050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14:paraId="22F0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5853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20C1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75B2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CCA2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A5F6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840C3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4．事后监管责任：对老年人福利补贴使用情况进行监督检查。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DAF3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8450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14:paraId="26AC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4998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CC76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F26B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2CAA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C97B96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77AA1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CB53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8848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14:paraId="2447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F7B33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380E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E16C9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1EBE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CE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25AA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对社会团体活动行为的行政检查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6C09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一条第一款：“社会团体应当于每年3月31日前向业务主管单位保送上一年度的工作报告，经业务主管单位初审同意后，于5月31日前报送登记管理机关，接受年度检查。”</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728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BC23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3F66F6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nil"/>
              <w:right w:val="single" w:color="000000" w:sz="4" w:space="0"/>
            </w:tcBorders>
            <w:noWrap w:val="0"/>
            <w:vAlign w:val="center"/>
          </w:tcPr>
          <w:p w14:paraId="547838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323E70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对检查中发现或收到举报社会团体超出章程规定的宗旨和业务范围进行活动的，不履行或不正确履行职责，行政机关及相关工作人员应承担相应的责任。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14:paraId="17CEC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755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F3F6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BCA0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78C1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A3B2A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87F8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061FA4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2．审查责任：材料审查（按照《社会团体登记管理条例》第二十八条）；根据需要征求有关部门意见；提出初审意见。</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1F11E15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0316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AD8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5256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949C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72C9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2F474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9F5A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000BD0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52ABE21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6357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FDB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0987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CDB8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AA66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1A738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F17F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0A0F59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4C52176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09FF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E72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DC41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178D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B57E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DDFCE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AC03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1EC466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5．事后监管责任：监督社会团体依法开展活动。</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56519DD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39AC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722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E43B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05D7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2FA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380BC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05EA27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442ECD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4F26C7D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CBD0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223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F60C5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752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A41C7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71B5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14:paraId="64619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40</w:t>
            </w:r>
          </w:p>
        </w:tc>
        <w:tc>
          <w:tcPr>
            <w:tcW w:w="1257" w:type="dxa"/>
            <w:vMerge w:val="restart"/>
            <w:tcBorders>
              <w:top w:val="single" w:color="000000" w:sz="4" w:space="0"/>
              <w:left w:val="single" w:color="000000" w:sz="4" w:space="0"/>
              <w:bottom w:val="nil"/>
              <w:right w:val="single" w:color="000000" w:sz="4" w:space="0"/>
            </w:tcBorders>
            <w:noWrap w:val="0"/>
            <w:vAlign w:val="center"/>
          </w:tcPr>
          <w:p w14:paraId="227F3A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对民办非企业单位活动行为的行政检查</w:t>
            </w:r>
          </w:p>
        </w:tc>
        <w:tc>
          <w:tcPr>
            <w:tcW w:w="3357" w:type="dxa"/>
            <w:vMerge w:val="restart"/>
            <w:tcBorders>
              <w:top w:val="single" w:color="000000" w:sz="4" w:space="0"/>
              <w:left w:val="single" w:color="000000" w:sz="4" w:space="0"/>
              <w:bottom w:val="nil"/>
              <w:right w:val="single" w:color="000000" w:sz="4" w:space="0"/>
            </w:tcBorders>
            <w:noWrap w:val="0"/>
            <w:vAlign w:val="center"/>
          </w:tcPr>
          <w:p w14:paraId="3175B3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1．《民办非企业单位登记管理暂行条例》第十九条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 </w:t>
            </w:r>
          </w:p>
          <w:p w14:paraId="2A76ED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2．《社会组织信用信息管理办法》（民政部令第60号）第十一条第一款　登记管理机关应当将有下列情形之一的社会组织列入活动异常名录：（三）登记管理机关在抽查和其他监督检查中发现问题，发放整改文书要求限期整改，社会组织未按期完成整改的。 </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B36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7C7B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269A87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C28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48257D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14:paraId="31740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604B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7FB2BBE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14:paraId="06B236A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14:paraId="3746ADD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3CF96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285B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412F23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2．审查责任：材料审查（按照《民办非企业单位登记管理暂行条例》第二十三条）；提出初审意见。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1501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74DC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103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0B2B829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14:paraId="36661D1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14:paraId="7EE69F2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CFB06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F2EF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10AA16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A873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0477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2F5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505A416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14:paraId="1AB9F9C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14:paraId="58D64AF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AFCDC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A404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1CA60C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497D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3B6C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B2F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362DD48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14:paraId="6AE4534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14:paraId="3E0A7B7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03930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24BC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5A5A54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5．事后监管责任：监督民办非企业单位依法开展活动。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D49A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F171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1B24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5DE56AF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14:paraId="4E4CB0C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14:paraId="68B7DEB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F04A3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14:paraId="6C7E6D4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6" w:type="dxa"/>
            <w:tcBorders>
              <w:top w:val="single" w:color="000000" w:sz="4" w:space="0"/>
              <w:left w:val="single" w:color="000000" w:sz="4" w:space="0"/>
              <w:bottom w:val="nil"/>
              <w:right w:val="single" w:color="000000" w:sz="4" w:space="0"/>
            </w:tcBorders>
            <w:noWrap w:val="0"/>
            <w:vAlign w:val="center"/>
          </w:tcPr>
          <w:p w14:paraId="022B48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6772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1507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A28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3BF14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5396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69AA0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70C6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14:paraId="2780D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eastAsia="zh-CN"/>
              </w:rPr>
            </w:pPr>
            <w:r>
              <w:rPr>
                <w:rFonts w:hint="eastAsia" w:ascii="Times New Roman" w:hAnsi="Times New Roman" w:eastAsia="仿宋_GB2312" w:cs="仿宋_GB2312"/>
                <w:i w:val="0"/>
                <w:iCs w:val="0"/>
                <w:color w:val="auto"/>
                <w:sz w:val="20"/>
                <w:szCs w:val="20"/>
                <w:u w:val="none"/>
                <w:lang w:val="en-US" w:eastAsia="zh-CN"/>
              </w:rPr>
              <w:t>41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315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经营性公墓检查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24A54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殡葬管理办法》(1999年7月30日第九届人大常委会第十次会议通过)第十二条：公墓不得一次性收取超过二十年的墓穴管理费。墓穴管理费用应用于公墓的管理、养护、和绿化，不得挪作他用。民政部门应当加强对公墓的管理，定期进行检查。</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7509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9F73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329DFD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372E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67082F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殡仪服务人员利用工作之便索取财物的，由民政部门责令退赔；构成犯罪的，依法追究刑事责任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14:paraId="6B167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4AE5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73EE0C5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E9A5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06CA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3A141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DD40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41A2D1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2．审查责任：材料审查（按照《河南省经营性公墓年检实施办法的通知》）；提出初审意见。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6F05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E7F3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6E3D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47DB527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54A7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6337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62846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6C2D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25ECAC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788D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9785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0009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5C76D18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26B9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76A2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AD802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3EAE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769268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3F6E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0A38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0D28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7C53B4A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40F3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478F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3ED8F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7A13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06DD7F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5．事后监管责任：监督经营性公墓依法开展活动。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8267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EBF6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1448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6A749B3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787A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EFE8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E3A03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14:paraId="3DD81EC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6" w:type="dxa"/>
            <w:tcBorders>
              <w:top w:val="single" w:color="000000" w:sz="4" w:space="0"/>
              <w:left w:val="single" w:color="000000" w:sz="4" w:space="0"/>
              <w:bottom w:val="nil"/>
              <w:right w:val="single" w:color="000000" w:sz="4" w:space="0"/>
            </w:tcBorders>
            <w:noWrap w:val="0"/>
            <w:vAlign w:val="center"/>
          </w:tcPr>
          <w:p w14:paraId="18628A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D7B0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CFF9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7659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17DB7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B16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4C4EE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6DED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FD4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9BB9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对行政区域界线进行联合检查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7B0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《行政区域界线管理条例》（中华人民共和国国务院令第353号）第十二条： 行政区域界线毗邻的县级以上地方各级人民政府应当建立行政区域界线联合检查制度，每5年联合检查一次。遇有影响行政区域界线实地走向的自然灾害、河流改道、道路变化等特殊情况，由行政区域界线毗邻的各有关人民政府共同对行政区域界线的特定地段随时安排联合检查。联合检查的结果，由参加检查的各地方人民政府共同报送该行政区域界线的批准机关备案。  </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3D9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4872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0DAD9B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对行政区域界线进行联合检查。</w:t>
            </w:r>
          </w:p>
        </w:tc>
        <w:tc>
          <w:tcPr>
            <w:tcW w:w="1893" w:type="dxa"/>
            <w:vMerge w:val="restart"/>
            <w:tcBorders>
              <w:top w:val="single" w:color="000000" w:sz="4" w:space="0"/>
              <w:left w:val="single" w:color="000000" w:sz="4" w:space="0"/>
              <w:bottom w:val="nil"/>
              <w:right w:val="single" w:color="000000" w:sz="4" w:space="0"/>
            </w:tcBorders>
            <w:noWrap w:val="0"/>
            <w:vAlign w:val="center"/>
          </w:tcPr>
          <w:p w14:paraId="620D84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7B1FE6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14:paraId="20543D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14:paraId="1B0D56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14:paraId="71AD7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56C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1332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EA78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79F7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22A3B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5F5F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71102D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对违法、违规行为及时采取措施予以纠正，责令限期改正。</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112DA82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4C51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6C65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711B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154D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EC9E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2EB92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CE5A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42955E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对触犯法律者，移交司法机关，依法追究刑事责任。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13E9EEF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D721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62E1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EB1E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BDA0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6F03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16981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09C8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15E900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法律法规规章等规定应履行的责任。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6FDA3CE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AEAE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3C66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543DD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66887353</w:t>
            </w:r>
            <w:r>
              <w:rPr>
                <w:rFonts w:hint="eastAsia" w:ascii="Times New Roman" w:hAnsi="Times New Roman" w:eastAsia="仿宋_GB2312" w:cs="仿宋_GB2312"/>
                <w:i w:val="0"/>
                <w:iCs w:val="0"/>
                <w:color w:val="auto"/>
                <w:kern w:val="0"/>
                <w:sz w:val="20"/>
                <w:szCs w:val="20"/>
                <w:u w:val="none"/>
                <w:lang w:val="en-US" w:eastAsia="zh-CN" w:bidi="ar"/>
              </w:rPr>
              <w:t xml:space="preserve">                   投诉机构：</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 xml:space="preserve">民政局纪检监察组  </w:t>
            </w:r>
            <w:r>
              <w:rPr>
                <w:rFonts w:hint="eastAsia" w:ascii="Times New Roman" w:hAnsi="Times New Roman" w:eastAsia="仿宋_GB2312" w:cs="仿宋_GB2312"/>
                <w:i w:val="0"/>
                <w:iCs w:val="0"/>
                <w:color w:val="auto"/>
                <w:kern w:val="0"/>
                <w:sz w:val="20"/>
                <w:szCs w:val="20"/>
                <w:u w:val="none"/>
                <w:lang w:val="en-US" w:eastAsia="zh-CN" w:bidi="ar"/>
              </w:rPr>
              <w:t xml:space="preserve">                       投诉电话：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66912982</w:t>
            </w:r>
          </w:p>
        </w:tc>
      </w:tr>
      <w:tr w14:paraId="7448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98E88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4E70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546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FF01AF">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对社会救助工作进行检查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5920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《社会救助暂行办法》（国务院令第649号）： 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社会救助资金实行专项管理，分账核算，专款专用，任何单位或者个人不得挤占挪用。社会救助资金的支付，按照财政国库管理的有关规定执行。第五十七条 县级以上人民政府及其社会救助管理部门应当加强对社会救助工作的监督检查，完善相关监督管理制度。  </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F12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2D47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00420A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对社会救助工作进行检查。</w:t>
            </w:r>
          </w:p>
        </w:tc>
        <w:tc>
          <w:tcPr>
            <w:tcW w:w="1893" w:type="dxa"/>
            <w:vMerge w:val="restart"/>
            <w:tcBorders>
              <w:top w:val="single" w:color="000000" w:sz="4" w:space="0"/>
              <w:left w:val="single" w:color="000000" w:sz="4" w:space="0"/>
              <w:bottom w:val="nil"/>
              <w:right w:val="single" w:color="000000" w:sz="4" w:space="0"/>
            </w:tcBorders>
            <w:noWrap w:val="0"/>
            <w:vAlign w:val="center"/>
          </w:tcPr>
          <w:p w14:paraId="1D69FB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3F406F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1．对符合申请条件的救助申请不予受理的；</w:t>
            </w:r>
          </w:p>
          <w:p w14:paraId="371F76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2．对符合救助条件的救助申请不予批准的；</w:t>
            </w:r>
          </w:p>
          <w:p w14:paraId="2CB316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3．对不符合救助条件的救助申请予以批准的；</w:t>
            </w:r>
          </w:p>
          <w:p w14:paraId="5FFCC9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4．泄露在工作中知悉的公民个人信息，造成后果的；</w:t>
            </w:r>
          </w:p>
          <w:p w14:paraId="5D892B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5．丢失、篡改接受社会救助款物、服务记录等数据的；</w:t>
            </w:r>
          </w:p>
          <w:p w14:paraId="6C9A2E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6．不按照规定发放社会救助资金、物资或者提供相关服务的；</w:t>
            </w:r>
          </w:p>
          <w:p w14:paraId="47CD57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7．在履行社会救助职责过程中有其他滥用职权、玩忽职守、徇私舞弊行为的。</w:t>
            </w:r>
          </w:p>
        </w:tc>
        <w:tc>
          <w:tcPr>
            <w:tcW w:w="1267" w:type="dxa"/>
            <w:tcBorders>
              <w:top w:val="single" w:color="000000" w:sz="4" w:space="0"/>
              <w:left w:val="single" w:color="000000" w:sz="4" w:space="0"/>
              <w:bottom w:val="nil"/>
              <w:right w:val="single" w:color="000000" w:sz="4" w:space="0"/>
            </w:tcBorders>
            <w:noWrap w:val="0"/>
            <w:vAlign w:val="center"/>
          </w:tcPr>
          <w:p w14:paraId="7631D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社会救助股、救助服务中心、儿童福利股</w:t>
            </w:r>
          </w:p>
        </w:tc>
      </w:tr>
      <w:tr w14:paraId="3522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2652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D628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4B4A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E8C55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235E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1DAC63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对违法、违规行为及时采取措施予以纠正，责令限期改正。</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0B0C470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14F6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社会救助股、救助服务中心、儿童福利股</w:t>
            </w:r>
          </w:p>
        </w:tc>
      </w:tr>
      <w:tr w14:paraId="7A48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CBC2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EE46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5136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8D313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2CE6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2308F7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对触犯法律者，移交司法机关，依法追究刑事责任。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158D03A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A19A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社会救助股、救助服务中心、儿童福利股</w:t>
            </w:r>
          </w:p>
        </w:tc>
      </w:tr>
      <w:tr w14:paraId="59DF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EDC9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076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CEB2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207E0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03B5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615138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法律法规规章等规定应履行的责任。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1762B78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EFE6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社会救助股、救助服务中心、儿童福利股</w:t>
            </w:r>
          </w:p>
        </w:tc>
      </w:tr>
      <w:tr w14:paraId="7E75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93930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40AA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CDF9B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175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9A5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563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对涉嫌违规的养老机构的检查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2333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四章第四十五条：县级以上人民政府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6C7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47FC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256F64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对涉嫌违规的养老机构进行检查。</w:t>
            </w:r>
          </w:p>
        </w:tc>
        <w:tc>
          <w:tcPr>
            <w:tcW w:w="1893" w:type="dxa"/>
            <w:vMerge w:val="restart"/>
            <w:tcBorders>
              <w:top w:val="single" w:color="000000" w:sz="4" w:space="0"/>
              <w:left w:val="single" w:color="000000" w:sz="4" w:space="0"/>
              <w:bottom w:val="nil"/>
              <w:right w:val="single" w:color="000000" w:sz="4" w:space="0"/>
            </w:tcBorders>
            <w:noWrap w:val="0"/>
            <w:vAlign w:val="center"/>
          </w:tcPr>
          <w:p w14:paraId="3FF3E8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24466B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14:paraId="17891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0AE2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0F3A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EE71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3FFF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A4898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D38E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4D8D80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对违法、违规行为及时采取措施予以纠正，责令限期改正。</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67CFF35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474E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078A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12EF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B7CB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DD5B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4418F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1123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646692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对触犯法律者，移交司法机关，依法追究刑事责任。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2367496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5C79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629C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E514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A802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F0EE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75D47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3957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143105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法律法规规章等规定应履行的责任。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7F35646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C404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5B6A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D1B03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w:t>
            </w:r>
            <w:r>
              <w:rPr>
                <w:rFonts w:hint="eastAsia" w:ascii="Times New Roman" w:hAnsi="Times New Roman" w:eastAsia="仿宋_GB2312" w:cs="仿宋_GB2312"/>
                <w:i w:val="0"/>
                <w:iCs w:val="0"/>
                <w:color w:val="auto"/>
                <w:kern w:val="0"/>
                <w:sz w:val="20"/>
                <w:szCs w:val="20"/>
                <w:u w:val="none"/>
                <w:lang w:val="en-US" w:eastAsia="zh-CN" w:bidi="ar"/>
              </w:rPr>
              <w:t xml:space="preserve">                 投诉机构：</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 xml:space="preserve">民政局纪检监察组 </w:t>
            </w:r>
            <w:r>
              <w:rPr>
                <w:rFonts w:hint="eastAsia" w:ascii="Times New Roman" w:hAnsi="Times New Roman" w:eastAsia="仿宋_GB2312" w:cs="仿宋_GB2312"/>
                <w:i w:val="0"/>
                <w:iCs w:val="0"/>
                <w:color w:val="auto"/>
                <w:kern w:val="0"/>
                <w:sz w:val="20"/>
                <w:szCs w:val="20"/>
                <w:u w:val="none"/>
                <w:lang w:val="en-US" w:eastAsia="zh-CN" w:bidi="ar"/>
              </w:rPr>
              <w:t xml:space="preserve">                       投诉电话：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66912982</w:t>
            </w:r>
          </w:p>
        </w:tc>
      </w:tr>
      <w:tr w14:paraId="6182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3DE6C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97E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14:paraId="2BEFD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45</w:t>
            </w:r>
          </w:p>
        </w:tc>
        <w:tc>
          <w:tcPr>
            <w:tcW w:w="1257" w:type="dxa"/>
            <w:vMerge w:val="restart"/>
            <w:tcBorders>
              <w:top w:val="single" w:color="000000" w:sz="4" w:space="0"/>
              <w:left w:val="single" w:color="000000" w:sz="4" w:space="0"/>
              <w:bottom w:val="nil"/>
              <w:right w:val="single" w:color="000000" w:sz="4" w:space="0"/>
            </w:tcBorders>
            <w:noWrap w:val="0"/>
            <w:vAlign w:val="center"/>
          </w:tcPr>
          <w:p w14:paraId="2ADF07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对慈善组织活动的行政检查</w:t>
            </w:r>
          </w:p>
        </w:tc>
        <w:tc>
          <w:tcPr>
            <w:tcW w:w="3357" w:type="dxa"/>
            <w:vMerge w:val="restart"/>
            <w:tcBorders>
              <w:top w:val="single" w:color="000000" w:sz="4" w:space="0"/>
              <w:left w:val="single" w:color="000000" w:sz="4" w:space="0"/>
              <w:bottom w:val="nil"/>
              <w:right w:val="single" w:color="000000" w:sz="4" w:space="0"/>
            </w:tcBorders>
            <w:noWrap w:val="0"/>
            <w:vAlign w:val="center"/>
          </w:tcPr>
          <w:p w14:paraId="375EC3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慈善法》第十三条：“慈善组织应当每年向其登记的民政部门报送年度工作报告和财务会计报告”。第九十二条：“县级以上人民政府民政部门应当依法履行职责，对慈善活动进行监督检查，对慈善行业组织进行指导”。第九十五条：“县级以上人民政府民政部门应当建立慈善组织及其负责人信用记录制度，并向社会公布”。</w:t>
            </w:r>
          </w:p>
        </w:tc>
        <w:tc>
          <w:tcPr>
            <w:tcW w:w="602" w:type="dxa"/>
            <w:gridSpan w:val="2"/>
            <w:vMerge w:val="restart"/>
            <w:tcBorders>
              <w:top w:val="single" w:color="000000" w:sz="4" w:space="0"/>
              <w:left w:val="single" w:color="000000" w:sz="4" w:space="0"/>
              <w:bottom w:val="nil"/>
              <w:right w:val="single" w:color="000000" w:sz="4" w:space="0"/>
            </w:tcBorders>
            <w:noWrap w:val="0"/>
            <w:vAlign w:val="center"/>
          </w:tcPr>
          <w:p w14:paraId="041B0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6BD5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52EA8C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1F5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68E46C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14:paraId="2ABE0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7F4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2A78BF5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14:paraId="6C5282B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14:paraId="3D25293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14:paraId="392A14B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93E4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4B8D93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2．审查责任：材料审查（按照《民办非企业单位登记管理暂行条例》第二十三条）；提出初审意见。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1DCF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5365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C70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6752FCD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14:paraId="38B022F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14:paraId="653E51D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14:paraId="29D5433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6432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40366A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2E6D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BAB1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4A9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4F05761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14:paraId="409E7BD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14:paraId="28A036D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14:paraId="4B25F74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CE62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4CEDC8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B733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42FD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3703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74D60EA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14:paraId="72B0611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14:paraId="676344C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14:paraId="3AC9744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F4A3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14:paraId="505D38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5．事后监管责任：监督社会团体依法开展活动。</w:t>
            </w:r>
          </w:p>
          <w:p w14:paraId="6F1D3E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A50C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6308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EAB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439E5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4E32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F064B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1DE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B0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176B3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居住在中国内地的中国公民在内地收养登记、解除、撤销收养关系登记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53D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《中华人民共和国民法典》</w:t>
            </w:r>
          </w:p>
          <w:p w14:paraId="3E0FCA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第五章 收养 第一千零九十三条到第一千一百一十八条　</w:t>
            </w:r>
          </w:p>
          <w:p w14:paraId="05A1A9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《中国公民收养子女登记办法》（民政部令第14号）</w:t>
            </w:r>
          </w:p>
          <w:p w14:paraId="1525F1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第二条中国公民在中国境内收养子女或者协议解除收养关系的，应当依照本办法的规定办理登记。办理收养登记的机关是县级人民政府民政部门。</w:t>
            </w:r>
          </w:p>
          <w:p w14:paraId="5A8850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《中国公民收养子女登记办法》(民政部令第14号)第十二条：收养关系当事人弄虚作假骗取收养登记的，收养关系无效，由收养登记机关撤销登记，收缴收养登记证。</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80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FA89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E1AB7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F01AD8">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不履行或不正确履行职责，有下列情形的行政机关及相关工作人员应承担相应的责任：</w:t>
            </w:r>
          </w:p>
          <w:p w14:paraId="73ACE466">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1．为不符合收养登记条件的当事人办理收养登记的；</w:t>
            </w:r>
          </w:p>
          <w:p w14:paraId="6648CF52">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2．依法应当予以登记而不予登记的；</w:t>
            </w:r>
          </w:p>
          <w:p w14:paraId="3EFA8619">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3．违反程序规定办理收养登记、解除收养关系登记、撤销收养登记及其他证明的；</w:t>
            </w:r>
          </w:p>
          <w:p w14:paraId="2208695D">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4．要求当事人提交《中华人民共和国收养法》、《外国人在中华人民共和国收养子女登记办法》和民政部《收养登记工作规范》规定以外的证件和证明材料的。</w:t>
            </w:r>
          </w:p>
          <w:p w14:paraId="2CB9907B">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（五）擅</w:t>
            </w:r>
            <w:r>
              <w:rPr>
                <w:rFonts w:hint="eastAsia" w:ascii="Times New Roman" w:hAnsi="Times New Roman" w:eastAsia="仿宋_GB2312" w:cs="仿宋_GB2312"/>
                <w:i w:val="0"/>
                <w:iCs w:val="0"/>
                <w:color w:val="auto"/>
                <w:spacing w:val="-11"/>
                <w:w w:val="90"/>
                <w:kern w:val="0"/>
                <w:sz w:val="20"/>
                <w:szCs w:val="20"/>
                <w:u w:val="none"/>
                <w:lang w:val="en-US" w:eastAsia="zh-CN" w:bidi="ar"/>
              </w:rPr>
              <w:t>自提高收费标准、增加收费项目或者不使用规定收费票据的；</w:t>
            </w:r>
          </w:p>
          <w:p w14:paraId="1A3B9A4F">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（六）玩忽职守造成收养登记档案损毁的；</w:t>
            </w:r>
          </w:p>
          <w:p w14:paraId="6616C83E">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（七）</w:t>
            </w:r>
            <w:r>
              <w:rPr>
                <w:rFonts w:hint="eastAsia" w:ascii="Times New Roman" w:hAnsi="Times New Roman" w:eastAsia="仿宋_GB2312" w:cs="仿宋_GB2312"/>
                <w:i w:val="0"/>
                <w:iCs w:val="0"/>
                <w:color w:val="auto"/>
                <w:spacing w:val="-11"/>
                <w:w w:val="90"/>
                <w:kern w:val="0"/>
                <w:sz w:val="20"/>
                <w:szCs w:val="20"/>
                <w:u w:val="none"/>
                <w:lang w:val="en-US" w:eastAsia="zh-CN" w:bidi="ar"/>
              </w:rPr>
              <w:t>泄露当事人收养秘密并造成严重后果的；</w:t>
            </w:r>
          </w:p>
          <w:p w14:paraId="6210FB11">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（八）购买使用伪造收养证书的；</w:t>
            </w:r>
          </w:p>
          <w:p w14:paraId="35C76C39">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6"/>
                <w:w w:val="90"/>
                <w:kern w:val="0"/>
                <w:sz w:val="20"/>
                <w:szCs w:val="20"/>
                <w:u w:val="none"/>
                <w:lang w:val="en-US" w:eastAsia="zh-CN" w:bidi="ar"/>
              </w:rPr>
              <w:t>收养登记员违反规定办理收养登记，给当事人造成严重后果的，应当由收养登记机关承担对当事人的赔偿责任，并对承办人员进行追偿。</w:t>
            </w:r>
          </w:p>
        </w:tc>
        <w:tc>
          <w:tcPr>
            <w:tcW w:w="1267" w:type="dxa"/>
            <w:tcBorders>
              <w:top w:val="single" w:color="000000" w:sz="4" w:space="0"/>
              <w:left w:val="single" w:color="000000" w:sz="4" w:space="0"/>
              <w:bottom w:val="nil"/>
              <w:right w:val="single" w:color="000000" w:sz="4" w:space="0"/>
            </w:tcBorders>
            <w:noWrap w:val="0"/>
            <w:vAlign w:val="center"/>
          </w:tcPr>
          <w:p w14:paraId="679BD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5300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2F2D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77A3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070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235AA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1FB4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5A751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2．审查责任：材料审查（按照《中华人民共和国民法典》、《中国公民收养子女登记办法》）；必要时征求相关部门意见，提出初审意见。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86FF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50B2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3404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A218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51D1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6DE9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9AE3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4B4A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6FF39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37B8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8EB0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12F5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15CB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C57A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686F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405D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8EDE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2393C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E41C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B335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7C81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5194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8BD1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427B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35E7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4269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E8604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4709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7712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14:paraId="37B8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FC3C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929B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5FD0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F811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A790FA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3014E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6DC4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53E3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14:paraId="1EF9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A6561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4881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575AE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3FC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33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77CD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慈善组织认定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23D6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十条：第二款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14:paraId="795172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2．《慈善组织认定办法》中华人民共和国民政部令第58号</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2D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839C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8148A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44CA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5BDF53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14:paraId="481C3C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14:paraId="3AED92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14:paraId="5967D6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14:paraId="3E192E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14:paraId="56C060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14:paraId="059F1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24C3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8CED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715E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6F10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2CB9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EDA4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04622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2．审查责任：材料审查（按照《中华人民共和国慈善法》（第十条第二款）；必要时征求相关部门意见，提出初审意见。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4F55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A14E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B7F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3F9A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D376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A85D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E323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3D69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8EEA7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C19D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8AC1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233C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021B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1F82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86D4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55D9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40BF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EA2C2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FDCC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237A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71B4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4EB4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6D20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FF7E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EAEE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D0D0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10FF1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DD22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A425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47F6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BD16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B23E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506B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B6C0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6A7242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139D9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C2F8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E850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959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145FB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服务电话：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66887353</w:t>
            </w:r>
            <w:r>
              <w:rPr>
                <w:rFonts w:hint="eastAsia" w:ascii="Times New Roman" w:hAnsi="Times New Roman" w:eastAsia="仿宋_GB2312" w:cs="仿宋_GB2312"/>
                <w:i w:val="0"/>
                <w:iCs w:val="0"/>
                <w:color w:val="auto"/>
                <w:kern w:val="0"/>
                <w:sz w:val="20"/>
                <w:szCs w:val="20"/>
                <w:u w:val="none"/>
                <w:lang w:val="en-US" w:eastAsia="zh-CN" w:bidi="ar"/>
              </w:rPr>
              <w:t xml:space="preserve">                    投诉机构：</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 xml:space="preserve">民政局纪检监察组  </w:t>
            </w:r>
            <w:r>
              <w:rPr>
                <w:rFonts w:hint="eastAsia" w:ascii="Times New Roman" w:hAnsi="Times New Roman" w:eastAsia="仿宋_GB2312" w:cs="仿宋_GB2312"/>
                <w:i w:val="0"/>
                <w:iCs w:val="0"/>
                <w:color w:val="auto"/>
                <w:kern w:val="0"/>
                <w:sz w:val="20"/>
                <w:szCs w:val="20"/>
                <w:u w:val="none"/>
                <w:lang w:val="en-US" w:eastAsia="zh-CN" w:bidi="ar"/>
              </w:rPr>
              <w:t xml:space="preserve">                       投诉电话：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66912982</w:t>
            </w:r>
          </w:p>
        </w:tc>
      </w:tr>
      <w:tr w14:paraId="631B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A8AEF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DC5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2F3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1EDF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孤儿认定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8F5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政部财政部关于发放孤儿基本生活费的通知》：“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0A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EED0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71F88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19B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3A8FFC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14:paraId="70738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7A10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EA50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B766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1AA7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87BB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30CB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9DC90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2．审查责任：材料审查（按照《民政部财政部关于发放孤儿基本生活费的通知》）；必要时征求相关部门意见，提出初审意见。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47C6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03F4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2AA3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57EB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6EEA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AFA5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46C9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3276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781DB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AD6E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21AA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591D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194D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9368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46AA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A6C6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BC8C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82421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E8D2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08C1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3263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6782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639F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1BAB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2A13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0CCD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A116B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E959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0BBC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14:paraId="45D0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44CD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CFE7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18E4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E453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FF2F61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556C4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9F31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88A1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14:paraId="37AB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69D06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CC1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6A50D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27CB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D2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3EB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内地居民婚姻登记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5BE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国务院《婚姻登记条例》；                                 民政部关于印发《婚姻登记工作规范》的通知（2016年2月1日起实施）                                                    《中华人民共和国民法典》（2021年1月1日起实施）；                                                                                          民政部关于贯彻落实《中华人民共和国民法典》中有关婚姻登记规定的通知。</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D7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5ABE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初审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553C2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1．结婚：根据《婚姻登记工作规范》第第二十九条至第三十五条规定，男女双方共同到具有管辖权的婚姻登记机关提出申请，并提供相关证件和证明材料。</w:t>
            </w:r>
          </w:p>
          <w:p w14:paraId="2860BE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2．离婚：夫妻双方自愿离婚的，应当签订书面离婚协议，共同到有管辖权的婚姻登记机关提出申请，并提供相关证件和证明材料。</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64A0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2DC054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1．为不符合婚姻登记条件的当事人办理婚姻登记的；</w:t>
            </w:r>
          </w:p>
          <w:p w14:paraId="33C15E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2．玩忽职守造成婚姻登记档案损失的；</w:t>
            </w:r>
          </w:p>
          <w:p w14:paraId="13CE92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3．办理婚姻登记或者补发结婚证、离婚证超过收费标准收取费用的；</w:t>
            </w:r>
          </w:p>
        </w:tc>
        <w:tc>
          <w:tcPr>
            <w:tcW w:w="1267" w:type="dxa"/>
            <w:vMerge w:val="restart"/>
            <w:tcBorders>
              <w:top w:val="single" w:color="000000" w:sz="4" w:space="0"/>
              <w:left w:val="single" w:color="000000" w:sz="4" w:space="0"/>
              <w:bottom w:val="nil"/>
              <w:right w:val="single" w:color="000000" w:sz="4" w:space="0"/>
            </w:tcBorders>
            <w:noWrap w:val="0"/>
            <w:vAlign w:val="center"/>
          </w:tcPr>
          <w:p w14:paraId="42A32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婚姻登记服务中心</w:t>
            </w:r>
          </w:p>
        </w:tc>
      </w:tr>
      <w:tr w14:paraId="4285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E255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0153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D29A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DB5F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1708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F8E40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1．结婚：检验《婚姻登记工作规范》第二十九条至第三十五条规定的相应证件和证明材料；询问当事人的结婚意愿；自愿结婚的双方各填写一份《申请结婚登记声明书》；当事人宣读本人的声明书，婚姻登记员作监视人并签名。  </w:t>
            </w:r>
          </w:p>
          <w:p w14:paraId="19B507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2．离婚：婚姻登记员按照《婚姻登记工作规范》有关规定对当事人提交的材料进行初审，对当事人提交的证件和证明材料初审无误后，发给《离婚登记申请受理回执单》。</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6ED3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35711B0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3710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2760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B978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8EB1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B207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884C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离婚冷静期</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0EF62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自婚姻登记机关收到离婚登记申请并向当事人发放《离婚登记申请受理回执单》之日起三十日内，任何一方不愿意离婚的，可以持本人有效身份证件和《离婚登记申请受理回执单》，向受理离婚登记申请的婚姻登记机关撤回离婚登记申请，并亲自填写《撤回离婚登记申请书》。经婚姻登记机关核实无误后，发给《撤回离婚登记申请确认单》。</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41EC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1E99B65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4CE7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D53E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95EB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E9E3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80D4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EE20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C416E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1．结婚：婚姻登记机关按照《婚姻登记工作规范》规定的程序和条件执行和审查。婚姻登记机关对符合结婚登记条件的，继续登记；对不符合结婚登记条件的，不予办理。</w:t>
            </w:r>
          </w:p>
          <w:p w14:paraId="7B2EE2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离婚：自离婚冷静期届满后三十日内（期间届满的最后一日是节假日的，以节假日后的第一日为期限届满的日期），双方当事人应当持《婚姻登记工作规范》第五十五条第(四)至(七)项规定的证件和材料，共同到婚姻登记机关申请发给离婚证。</w:t>
            </w:r>
          </w:p>
          <w:p w14:paraId="5C31C9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婚姻登记机关按照《婚姻登记工作规范》规定的程序和条件执行和审查。婚姻登记机关对不符合离婚登记条件的，不予办理。</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72DE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2CAD082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2D24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C4E9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5981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42CC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D366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A408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登记（发证）</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8B6A8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婚姻登记机关按照《婚姻登记工作规范》规定，予以登记，发给结婚证或离婚证。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A46B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458E2FC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69C6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E4B8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E2AF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CC01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99F0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9051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D5848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5．事后监管责任：留存登记档案。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D4BC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301143F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4E75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D625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FA54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6B33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8E0D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F25B99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13920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C47B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7DFFE3D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254A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0B120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3163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E6E5A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EA4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14:paraId="16B5F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C36C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低收入家庭经济状况信息的核对确认</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1AB7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暂行办法》（国务院令649号）第十一章第五十八条：申请或者已获得社会救助的家庭，应当按照规定如实申报家庭收入状况、财产状况。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县级以上人民政府民政部门应当建立申请和已获得社会救助家庭经济状况信息核对平台，为审核认定社会救助对象提供依据。</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A2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7033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申请</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D0AFD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由县级或相关部门根据工作需求出具委托书后向市核对中心提出核对申请</w:t>
            </w:r>
          </w:p>
        </w:tc>
        <w:tc>
          <w:tcPr>
            <w:tcW w:w="1893" w:type="dxa"/>
            <w:vMerge w:val="restart"/>
            <w:tcBorders>
              <w:top w:val="single" w:color="000000" w:sz="4" w:space="0"/>
              <w:left w:val="single" w:color="000000" w:sz="4" w:space="0"/>
              <w:bottom w:val="nil"/>
              <w:right w:val="single" w:color="000000" w:sz="4" w:space="0"/>
            </w:tcBorders>
            <w:noWrap w:val="0"/>
            <w:vAlign w:val="center"/>
          </w:tcPr>
          <w:p w14:paraId="0013F6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600369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低家庭收入审核工作人员玩忽职守、滥用职权、徇私舞弊的，依法给予行政处分；涉嫌犯罪的，依法移送司法机关处理。</w:t>
            </w:r>
          </w:p>
        </w:tc>
        <w:tc>
          <w:tcPr>
            <w:tcW w:w="1267" w:type="dxa"/>
            <w:vMerge w:val="restart"/>
            <w:tcBorders>
              <w:top w:val="single" w:color="000000" w:sz="4" w:space="0"/>
              <w:left w:val="single" w:color="000000" w:sz="4" w:space="0"/>
              <w:bottom w:val="nil"/>
              <w:right w:val="single" w:color="000000" w:sz="4" w:space="0"/>
            </w:tcBorders>
            <w:noWrap w:val="0"/>
            <w:vAlign w:val="center"/>
          </w:tcPr>
          <w:p w14:paraId="6309F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救助服务中心</w:t>
            </w:r>
          </w:p>
        </w:tc>
      </w:tr>
      <w:tr w14:paraId="58C0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6CBF2C4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2829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D723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F564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9E59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核对</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A54E5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由市级平台发起核对请求</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7D3C930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48D27A6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64CF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4DE9D39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654F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D27A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48A6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D5BF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反馈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66F7D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各职能部门反馈信息，市核对中心收集后形成核对报告，反馈各县区或相关部门。</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647EF92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307F3DD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545C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C9A72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服务电话： </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w:t>
            </w:r>
            <w:r>
              <w:rPr>
                <w:rFonts w:hint="eastAsia" w:ascii="Times New Roman" w:hAnsi="Times New Roman" w:eastAsia="仿宋_GB2312" w:cs="仿宋_GB2312"/>
                <w:i w:val="0"/>
                <w:iCs w:val="0"/>
                <w:color w:val="auto"/>
                <w:kern w:val="0"/>
                <w:sz w:val="20"/>
                <w:szCs w:val="20"/>
                <w:u w:val="none"/>
                <w:lang w:val="en-US" w:eastAsia="zh-CN" w:bidi="ar"/>
              </w:rPr>
              <w:t xml:space="preserve">                 投诉机构：</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 xml:space="preserve">民政局纪检监察组 </w:t>
            </w:r>
            <w:r>
              <w:rPr>
                <w:rFonts w:hint="eastAsia" w:ascii="Times New Roman" w:hAnsi="Times New Roman" w:eastAsia="仿宋_GB2312" w:cs="仿宋_GB2312"/>
                <w:i w:val="0"/>
                <w:iCs w:val="0"/>
                <w:color w:val="auto"/>
                <w:kern w:val="0"/>
                <w:sz w:val="20"/>
                <w:szCs w:val="20"/>
                <w:u w:val="none"/>
                <w:lang w:val="en-US" w:eastAsia="zh-CN" w:bidi="ar"/>
              </w:rPr>
              <w:t xml:space="preserve">                       投诉电话：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66912982</w:t>
            </w:r>
          </w:p>
        </w:tc>
      </w:tr>
      <w:tr w14:paraId="42A8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A5F8B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7C6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14:paraId="33190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0BF6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事实无人抚养儿童认定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498E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《河南省民政厅 河南省高级人民法院等13部门 关于进一步加强事实无人抚养儿童保障工作的实施意见》（豫民文【2019】174号）和《民政部 公安部 财政部  关于进一步做好事实无人抚养儿童保障工作的通知》（民发【2020】125号）</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BF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712C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6A06B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nil"/>
              <w:right w:val="single" w:color="000000" w:sz="4" w:space="0"/>
            </w:tcBorders>
            <w:noWrap w:val="0"/>
            <w:vAlign w:val="center"/>
          </w:tcPr>
          <w:p w14:paraId="2C79F3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664F98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1267" w:type="dxa"/>
            <w:vMerge w:val="restart"/>
            <w:tcBorders>
              <w:top w:val="single" w:color="000000" w:sz="4" w:space="0"/>
              <w:left w:val="single" w:color="000000" w:sz="4" w:space="0"/>
              <w:bottom w:val="nil"/>
              <w:right w:val="single" w:color="000000" w:sz="4" w:space="0"/>
            </w:tcBorders>
            <w:noWrap w:val="0"/>
            <w:vAlign w:val="center"/>
          </w:tcPr>
          <w:p w14:paraId="511B3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14:paraId="2BA9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7C592AA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881A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8C58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7385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03A8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4EDE4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2．审查责任：材料审查；必要时征求相关部门意见，提出初审意见。</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27DD7C0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7B3B255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5B7C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6119E3F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F5F8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B684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BB03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3614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CDD6A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3．决定责任：作出决定，按时办结。</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51A50D8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555FFD8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7CB5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13BF720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BDA5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E826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6E20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88E1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F517B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0B9A35A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0E02EFE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0954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75FFFD2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6F1A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A0E7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3699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22B6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FB2A3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0CAD9D6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38CE820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0348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14:paraId="0CEFCDC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064E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4CAD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CA09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CCEC95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32180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14:paraId="13B031C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14:paraId="2A994BA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3512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E581A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567A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9FC96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1AB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8A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1347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对在社会救助工作中成绩显著的单位和个人进行表彰奖励</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961A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《社会救助暂行办法》（国务院令第649号）： 第八条  对在社会救助工作中作出显著成绩的单位、个人，按照国家有关规定给予表彰、奖励。</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D8E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行政奖励</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224A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1DE23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CEE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6FF9F4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F53F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w:t>
            </w:r>
          </w:p>
        </w:tc>
      </w:tr>
      <w:tr w14:paraId="7212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6586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D3C6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0974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9033E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AFE2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B3D2A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2．审查责任：材料审查（按照《社会救助暂行办法》</w:t>
            </w:r>
          </w:p>
          <w:p w14:paraId="0E4C42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第八条）；必要时征求相关部门意见，提出初审意见。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1B78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4B52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w:t>
            </w:r>
          </w:p>
        </w:tc>
      </w:tr>
      <w:tr w14:paraId="481A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A7C1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9587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4D11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9786F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2FCF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7AD26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F2B8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9642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w:t>
            </w:r>
          </w:p>
        </w:tc>
      </w:tr>
      <w:tr w14:paraId="73BF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4568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8C09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492D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C699B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C01A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805B1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F645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C4B9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w:t>
            </w:r>
          </w:p>
        </w:tc>
      </w:tr>
      <w:tr w14:paraId="5393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8205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1D94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025E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EDEFC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9CE9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DD59D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7D78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B933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w:t>
            </w:r>
          </w:p>
        </w:tc>
      </w:tr>
      <w:tr w14:paraId="1BC1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898F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CABF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49DF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0CAA2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699E31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086E8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C4DE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AFAA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社会救助股、救助服务中心</w:t>
            </w:r>
          </w:p>
        </w:tc>
      </w:tr>
      <w:tr w14:paraId="06EC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3B34B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服务电话： </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w:t>
            </w:r>
            <w:r>
              <w:rPr>
                <w:rFonts w:hint="eastAsia" w:ascii="Times New Roman" w:hAnsi="Times New Roman" w:eastAsia="仿宋_GB2312" w:cs="仿宋_GB2312"/>
                <w:i w:val="0"/>
                <w:iCs w:val="0"/>
                <w:color w:val="auto"/>
                <w:kern w:val="0"/>
                <w:sz w:val="20"/>
                <w:szCs w:val="20"/>
                <w:u w:val="none"/>
                <w:lang w:val="en-US" w:eastAsia="zh-CN" w:bidi="ar"/>
              </w:rPr>
              <w:t xml:space="preserve">                投诉机构：</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 xml:space="preserve">民政局纪检监察组  </w:t>
            </w:r>
            <w:r>
              <w:rPr>
                <w:rFonts w:hint="eastAsia" w:ascii="Times New Roman" w:hAnsi="Times New Roman" w:eastAsia="仿宋_GB2312" w:cs="仿宋_GB2312"/>
                <w:i w:val="0"/>
                <w:iCs w:val="0"/>
                <w:color w:val="auto"/>
                <w:kern w:val="0"/>
                <w:sz w:val="20"/>
                <w:szCs w:val="20"/>
                <w:u w:val="none"/>
                <w:lang w:val="en-US" w:eastAsia="zh-CN" w:bidi="ar"/>
              </w:rPr>
              <w:t xml:space="preserve">                       投诉电话：</w:t>
            </w:r>
            <w:r>
              <w:rPr>
                <w:rFonts w:hint="eastAsia" w:ascii="仿宋_GB2312" w:hAnsi="仿宋_GB2312" w:eastAsia="仿宋_GB2312" w:cs="仿宋_GB2312"/>
                <w:color w:val="000000"/>
                <w:kern w:val="0"/>
                <w:sz w:val="20"/>
                <w:szCs w:val="20"/>
              </w:rPr>
              <w:t>0377-</w:t>
            </w:r>
            <w:r>
              <w:rPr>
                <w:rFonts w:hint="eastAsia" w:ascii="仿宋_GB2312" w:hAnsi="仿宋_GB2312" w:eastAsia="仿宋_GB2312" w:cs="仿宋_GB2312"/>
                <w:color w:val="000000"/>
                <w:kern w:val="0"/>
                <w:sz w:val="20"/>
                <w:szCs w:val="20"/>
                <w:lang w:val="en-US" w:eastAsia="zh-CN"/>
              </w:rPr>
              <w:t>66912982</w:t>
            </w:r>
          </w:p>
        </w:tc>
      </w:tr>
      <w:tr w14:paraId="4794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62EAA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62C0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10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4C4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县级慈善表彰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C6A4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1．《中华人民共和国慈善法》第九十一条：国家建立慈善表彰制度，对在慈善事业发展中做出突出贡献的自然人、法人和其他组织由县级以上人民政府或有关部门予以表彰。</w:t>
            </w:r>
          </w:p>
          <w:p w14:paraId="014270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河南省人民政府关于促进慈善事业健康发展的实施意见》（豫政〔2016〕7号）“建立慈善表彰奖励制度。按照国家和我省有关规定,建立慈善表彰奖励制度。开展“河南慈善奖”评选表彰,对为慈善事业发展做出突出贡献、社会影响较大的个人、法人或组织予以表彰。建立完善志愿者志愿服务记录、嘉许和回馈制度,鼓励更多的人参加志愿服务活动。”</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E00F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行政奖励</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EBED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76D3B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551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364AA3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14:paraId="25BA35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14:paraId="7AF5B2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14:paraId="612CFF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14:paraId="4778E2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14:paraId="2924FC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14:paraId="7BB22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6C3F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7F2F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B8C0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3E6D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FDE92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8DFC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C5764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w:t>
            </w:r>
          </w:p>
          <w:p w14:paraId="1EEF5F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第九十一条）；必要时征求相关部门意见，提出初审意见。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C61B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2C0F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2427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5E2A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CF8E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098C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6079B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EF86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929D1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B0FE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338F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5B2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49D7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24BD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427F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24EE6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D42C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476C2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3B3B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7207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1EA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1053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407A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03AE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7A1F9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C114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FE379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AD45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nil"/>
              <w:right w:val="single" w:color="000000" w:sz="4" w:space="0"/>
            </w:tcBorders>
            <w:noWrap w:val="0"/>
            <w:vAlign w:val="center"/>
          </w:tcPr>
          <w:p w14:paraId="7D1E9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FFC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2CF9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6B5A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F237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63799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1B1295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06222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AF83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nil"/>
              <w:right w:val="single" w:color="000000" w:sz="4" w:space="0"/>
            </w:tcBorders>
            <w:noWrap w:val="0"/>
            <w:vAlign w:val="center"/>
          </w:tcPr>
          <w:p w14:paraId="4EB8E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08B0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9D445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562B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E5D87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594D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restart"/>
            <w:tcBorders>
              <w:top w:val="single" w:color="000000" w:sz="4" w:space="0"/>
              <w:left w:val="single" w:color="000000" w:sz="4" w:space="0"/>
              <w:bottom w:val="single" w:color="000000" w:sz="4" w:space="0"/>
              <w:right w:val="nil"/>
            </w:tcBorders>
            <w:noWrap w:val="0"/>
            <w:vAlign w:val="center"/>
          </w:tcPr>
          <w:p w14:paraId="036A3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B0C6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地名命名、更名、登记审批（县级）</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063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《河南省地名管理办法》（河南省人民政府令第156号）第十条：“自然地理实体名称的命名、更名按照下列程序和权限审批: 县级行政区域内的自然地理实体名称,由所在地县级民政部门提出意见,报本级人民政府审批。</w:t>
            </w:r>
          </w:p>
        </w:tc>
        <w:tc>
          <w:tcPr>
            <w:tcW w:w="602" w:type="dxa"/>
            <w:gridSpan w:val="2"/>
            <w:vMerge w:val="restart"/>
            <w:tcBorders>
              <w:top w:val="single" w:color="000000" w:sz="4" w:space="0"/>
              <w:left w:val="nil"/>
              <w:bottom w:val="single" w:color="000000" w:sz="4" w:space="0"/>
              <w:right w:val="nil"/>
            </w:tcBorders>
            <w:noWrap w:val="0"/>
            <w:vAlign w:val="center"/>
          </w:tcPr>
          <w:p w14:paraId="42C54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72F6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70FF5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A408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291399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14:paraId="361CAE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14:paraId="30A7AB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14:paraId="3A1D9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39F6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14:paraId="3FEBAF3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2C7F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C210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14:paraId="61601C2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DDC0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B13B4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3B47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0338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1ED5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14:paraId="71DFCEC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A4E1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CACE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14:paraId="57A612C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56F8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BD85C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3．决定责任：作出决定，向县、市政府提出是否进行命名、更名的审查建议。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083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5997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9B8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14:paraId="0C7A52E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6CB9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B0DA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14:paraId="512E939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6341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E104C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395F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707D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61F1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14:paraId="56D69BF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245F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6E15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14:paraId="26B8074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B003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D1E6C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4933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FC98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686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14:paraId="3BADE5F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1F66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B364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14:paraId="45B2002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EBB9B3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BB3E1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55BD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5F351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5613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75ADC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4213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B4D3E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6BEF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nil"/>
              <w:left w:val="single" w:color="000000" w:sz="4" w:space="0"/>
              <w:bottom w:val="nil"/>
              <w:right w:val="single" w:color="000000" w:sz="4" w:space="0"/>
            </w:tcBorders>
            <w:noWrap w:val="0"/>
            <w:vAlign w:val="center"/>
          </w:tcPr>
          <w:p w14:paraId="24C9F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55</w:t>
            </w:r>
          </w:p>
        </w:tc>
        <w:tc>
          <w:tcPr>
            <w:tcW w:w="1257" w:type="dxa"/>
            <w:vMerge w:val="restart"/>
            <w:tcBorders>
              <w:top w:val="nil"/>
              <w:left w:val="single" w:color="000000" w:sz="4" w:space="0"/>
              <w:bottom w:val="nil"/>
              <w:right w:val="single" w:color="000000" w:sz="4" w:space="0"/>
            </w:tcBorders>
            <w:noWrap w:val="0"/>
            <w:vAlign w:val="center"/>
          </w:tcPr>
          <w:p w14:paraId="26557F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道路（街巷）的命名、更名</w:t>
            </w:r>
          </w:p>
        </w:tc>
        <w:tc>
          <w:tcPr>
            <w:tcW w:w="3357" w:type="dxa"/>
            <w:vMerge w:val="restart"/>
            <w:tcBorders>
              <w:top w:val="nil"/>
              <w:left w:val="single" w:color="000000" w:sz="4" w:space="0"/>
              <w:bottom w:val="nil"/>
              <w:right w:val="single" w:color="000000" w:sz="4" w:space="0"/>
            </w:tcBorders>
            <w:noWrap w:val="0"/>
            <w:vAlign w:val="center"/>
          </w:tcPr>
          <w:p w14:paraId="627254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《地名管理条例》（国务院令第753号）</w:t>
            </w:r>
          </w:p>
          <w:p w14:paraId="2D0FC5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第十二条 批准地名命名、更名应当遵循下列规定：（五）街路巷的命名、更名，由直辖市、市、县人民政府批准；</w:t>
            </w:r>
          </w:p>
          <w:p w14:paraId="2650E4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第七条 国务院民政部门（以下称国务院地名行政主管部门）负责全国地名工作的统一监督管理。</w:t>
            </w:r>
          </w:p>
          <w:p w14:paraId="7A6082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县级以上地方人民政府地名行政主管部门负责本行政区域的地名管理工作。县级以上地方人民政府其他有关部门按照本级人民政府规定的职责分工，负责本行政区域的相关地名管理工作。</w:t>
            </w:r>
          </w:p>
        </w:tc>
        <w:tc>
          <w:tcPr>
            <w:tcW w:w="602" w:type="dxa"/>
            <w:gridSpan w:val="2"/>
            <w:vMerge w:val="restart"/>
            <w:tcBorders>
              <w:top w:val="nil"/>
              <w:left w:val="single" w:color="000000" w:sz="4" w:space="0"/>
              <w:bottom w:val="nil"/>
              <w:right w:val="single" w:color="000000" w:sz="4" w:space="0"/>
            </w:tcBorders>
            <w:noWrap w:val="0"/>
            <w:vAlign w:val="center"/>
          </w:tcPr>
          <w:p w14:paraId="43F97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3169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2AAFB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30E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04344A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14:paraId="1CAC26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14:paraId="7F653B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14:paraId="1AF12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74A0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nil"/>
              <w:left w:val="single" w:color="000000" w:sz="4" w:space="0"/>
              <w:bottom w:val="nil"/>
              <w:right w:val="single" w:color="000000" w:sz="4" w:space="0"/>
            </w:tcBorders>
            <w:noWrap w:val="0"/>
            <w:vAlign w:val="center"/>
          </w:tcPr>
          <w:p w14:paraId="1CDCD3B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14:paraId="240AC02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14:paraId="6758D7D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14:paraId="11BC6E1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858A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B4819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2、审查责任：材料审查按照《地名管理条例》《河南省地名管理办法》；根据需要征求有关部门意见，组织专家论证，提出初审意见。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A83B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D7E7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1D92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630" w:type="dxa"/>
            <w:vMerge w:val="continue"/>
            <w:tcBorders>
              <w:top w:val="nil"/>
              <w:left w:val="single" w:color="000000" w:sz="4" w:space="0"/>
              <w:bottom w:val="nil"/>
              <w:right w:val="single" w:color="000000" w:sz="4" w:space="0"/>
            </w:tcBorders>
            <w:noWrap w:val="0"/>
            <w:vAlign w:val="center"/>
          </w:tcPr>
          <w:p w14:paraId="18ABB68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14:paraId="71E348F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14:paraId="537CCCB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14:paraId="0B36914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8E7E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934FA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44B7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FCF5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2404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30" w:type="dxa"/>
            <w:vMerge w:val="continue"/>
            <w:tcBorders>
              <w:top w:val="nil"/>
              <w:left w:val="single" w:color="000000" w:sz="4" w:space="0"/>
              <w:bottom w:val="nil"/>
              <w:right w:val="single" w:color="000000" w:sz="4" w:space="0"/>
            </w:tcBorders>
            <w:noWrap w:val="0"/>
            <w:vAlign w:val="center"/>
          </w:tcPr>
          <w:p w14:paraId="66C5B5B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14:paraId="5B15E9D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14:paraId="270E2E3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14:paraId="329DA13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9CEC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6DDC6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97CD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844D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7C0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630" w:type="dxa"/>
            <w:vMerge w:val="continue"/>
            <w:tcBorders>
              <w:top w:val="nil"/>
              <w:left w:val="single" w:color="000000" w:sz="4" w:space="0"/>
              <w:bottom w:val="nil"/>
              <w:right w:val="single" w:color="000000" w:sz="4" w:space="0"/>
            </w:tcBorders>
            <w:noWrap w:val="0"/>
            <w:vAlign w:val="center"/>
          </w:tcPr>
          <w:p w14:paraId="3030E25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14:paraId="3B1B2F1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14:paraId="6194457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14:paraId="672CDC9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6D07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84296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7D1F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56B0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5743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nil"/>
              <w:left w:val="single" w:color="000000" w:sz="4" w:space="0"/>
              <w:bottom w:val="nil"/>
              <w:right w:val="single" w:color="000000" w:sz="4" w:space="0"/>
            </w:tcBorders>
            <w:noWrap w:val="0"/>
            <w:vAlign w:val="center"/>
          </w:tcPr>
          <w:p w14:paraId="23A736A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14:paraId="429DA20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14:paraId="7E58327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14:paraId="4254BEF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nil"/>
              <w:right w:val="single" w:color="000000" w:sz="4" w:space="0"/>
            </w:tcBorders>
            <w:noWrap w:val="0"/>
            <w:vAlign w:val="center"/>
          </w:tcPr>
          <w:p w14:paraId="094DA61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nil"/>
              <w:right w:val="single" w:color="000000" w:sz="4" w:space="0"/>
            </w:tcBorders>
            <w:noWrap w:val="0"/>
            <w:vAlign w:val="center"/>
          </w:tcPr>
          <w:p w14:paraId="1B5FEA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B1D5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091A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497E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03DE5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3AC6F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916CD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893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AE6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32B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市辖区、县所辖乡镇设立、撤销、更名。政府驻地迁移、部分行政区域界线变更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D56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《行政区划管理条例》第四条　国务院民政部门负责全国行政区划的具体管理工作。县级以上地方人民政府民政部门负责本行政区域行政区划的具体管理工作。第七条　下列行政区划的变更由国务院审批：（二）自治州、县、自治县、市、市辖区的设立、撤销、更名和隶属关系的变更以及自治州、自治县、设区的市人民政府驻地的迁移；第八条　县、市、市辖区的部分行政区域界线的变更，县、不设区的市、市辖区人民政府驻地的迁移，国务院授权省、自治区、直辖市人民政府审批；批准变更时，同时报送国务院备案。</w:t>
            </w:r>
          </w:p>
        </w:tc>
        <w:tc>
          <w:tcPr>
            <w:tcW w:w="602" w:type="dxa"/>
            <w:gridSpan w:val="2"/>
            <w:vMerge w:val="restart"/>
            <w:tcBorders>
              <w:top w:val="nil"/>
              <w:left w:val="single" w:color="000000" w:sz="4" w:space="0"/>
              <w:bottom w:val="single" w:color="000000" w:sz="4" w:space="0"/>
              <w:right w:val="single" w:color="000000" w:sz="4" w:space="0"/>
            </w:tcBorders>
            <w:noWrap w:val="0"/>
            <w:vAlign w:val="center"/>
          </w:tcPr>
          <w:p w14:paraId="1BB6E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8310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3DA2F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23B7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1740DD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14:paraId="61E002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14:paraId="6D47A6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14:paraId="3E1CF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1EBB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9FCE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76DB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3BF2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32B7E68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E5CF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D3F17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2．审查责任：材料审查（按照《行政区划管理条例》）；提出初审意见。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BD8E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938A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DEF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DB11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BE50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094C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64AD5A2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D4E3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6A9DC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4662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048B9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56F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1155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86E4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9311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161B37C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846C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45508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5568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DABE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6A46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FF50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0B43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2779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5DAE8D0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B749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0D6F4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891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ED93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7C36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C2A8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8205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3138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17E4D5F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791EDB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64A06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E941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40C2B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1A4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7A11F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5B6B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2557FF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0DF7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630" w:type="dxa"/>
            <w:vMerge w:val="restart"/>
            <w:tcBorders>
              <w:top w:val="nil"/>
              <w:left w:val="single" w:color="000000" w:sz="4" w:space="0"/>
              <w:bottom w:val="single" w:color="000000" w:sz="4" w:space="0"/>
              <w:right w:val="single" w:color="000000" w:sz="4" w:space="0"/>
            </w:tcBorders>
            <w:noWrap w:val="0"/>
            <w:vAlign w:val="center"/>
          </w:tcPr>
          <w:p w14:paraId="4256F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6889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街道办事处的设立、撤销、更名审核，驻地迁移审核</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7B9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《行政区划管理条例》第十条 依照法律、国家有关规定设立的地方人民政府的派出机关的撤销、更名、驻地迁移、管辖范围的确定和变更，由批准设立该派出机关的人民政府审批。</w:t>
            </w:r>
          </w:p>
        </w:tc>
        <w:tc>
          <w:tcPr>
            <w:tcW w:w="602" w:type="dxa"/>
            <w:gridSpan w:val="2"/>
            <w:vMerge w:val="restart"/>
            <w:tcBorders>
              <w:top w:val="nil"/>
              <w:left w:val="single" w:color="000000" w:sz="4" w:space="0"/>
              <w:bottom w:val="single" w:color="000000" w:sz="4" w:space="0"/>
              <w:right w:val="single" w:color="000000" w:sz="4" w:space="0"/>
            </w:tcBorders>
            <w:noWrap w:val="0"/>
            <w:vAlign w:val="center"/>
          </w:tcPr>
          <w:p w14:paraId="6C709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010A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0AA21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116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6D2598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14:paraId="035CD0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14:paraId="0B0992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14:paraId="2D4D8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5F73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4C10FE3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B94E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B2CA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5775191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F690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78F9D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2．审查责任：材料审查（按照《行政区划管理条例》第十条）；提出初审意见。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9735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677A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5A9B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4D85619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FECB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E52A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6C5CE4B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1F7E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C7E9A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550B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B039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169C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479614C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81E0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1357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6891E68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DD33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805A1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8252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3EE8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314A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505616F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7214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68EC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4CDB047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D3C5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8DAA8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2C42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5EE8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62CF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14402A0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95D4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54B4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3403086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563592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8DFCE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DA4A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DB16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ABA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761A2C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45E5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92039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1873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nil"/>
              <w:left w:val="single" w:color="000000" w:sz="4" w:space="0"/>
              <w:bottom w:val="single" w:color="000000" w:sz="4" w:space="0"/>
              <w:right w:val="single" w:color="000000" w:sz="4" w:space="0"/>
            </w:tcBorders>
            <w:noWrap w:val="0"/>
            <w:vAlign w:val="center"/>
          </w:tcPr>
          <w:p w14:paraId="28C2A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58</w:t>
            </w:r>
          </w:p>
        </w:tc>
        <w:tc>
          <w:tcPr>
            <w:tcW w:w="1257" w:type="dxa"/>
            <w:vMerge w:val="restart"/>
            <w:tcBorders>
              <w:top w:val="nil"/>
              <w:left w:val="single" w:color="000000" w:sz="4" w:space="0"/>
              <w:bottom w:val="single" w:color="000000" w:sz="4" w:space="0"/>
              <w:right w:val="single" w:color="000000" w:sz="4" w:space="0"/>
            </w:tcBorders>
            <w:noWrap w:val="0"/>
            <w:vAlign w:val="center"/>
          </w:tcPr>
          <w:p w14:paraId="0C0D2F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门牌号码的编制发放</w:t>
            </w:r>
          </w:p>
        </w:tc>
        <w:tc>
          <w:tcPr>
            <w:tcW w:w="3357" w:type="dxa"/>
            <w:vMerge w:val="restart"/>
            <w:tcBorders>
              <w:top w:val="nil"/>
              <w:left w:val="single" w:color="000000" w:sz="4" w:space="0"/>
              <w:bottom w:val="single" w:color="000000" w:sz="4" w:space="0"/>
              <w:right w:val="single" w:color="000000" w:sz="4" w:space="0"/>
            </w:tcBorders>
            <w:noWrap w:val="0"/>
            <w:vAlign w:val="center"/>
          </w:tcPr>
          <w:p w14:paraId="4FD994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河南省人民政府令第156号）第十四条：“居民院(楼、门户)和单位的门牌号由产权人或者管理人和单位向省辖市、县(市)民政部门提出申请,由民政部门统一编制号码后向申请人发放门牌号。”</w:t>
            </w:r>
          </w:p>
        </w:tc>
        <w:tc>
          <w:tcPr>
            <w:tcW w:w="602" w:type="dxa"/>
            <w:gridSpan w:val="2"/>
            <w:vMerge w:val="restart"/>
            <w:tcBorders>
              <w:top w:val="nil"/>
              <w:left w:val="single" w:color="000000" w:sz="4" w:space="0"/>
              <w:bottom w:val="single" w:color="000000" w:sz="4" w:space="0"/>
              <w:right w:val="single" w:color="000000" w:sz="4" w:space="0"/>
            </w:tcBorders>
            <w:noWrap w:val="0"/>
            <w:vAlign w:val="center"/>
          </w:tcPr>
          <w:p w14:paraId="4ABE1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nil"/>
              <w:left w:val="single" w:color="000000" w:sz="4" w:space="0"/>
              <w:bottom w:val="single" w:color="000000" w:sz="4" w:space="0"/>
              <w:right w:val="single" w:color="000000" w:sz="4" w:space="0"/>
            </w:tcBorders>
            <w:noWrap w:val="0"/>
            <w:vAlign w:val="center"/>
          </w:tcPr>
          <w:p w14:paraId="71CB2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nil"/>
              <w:left w:val="single" w:color="000000" w:sz="4" w:space="0"/>
              <w:bottom w:val="single" w:color="000000" w:sz="4" w:space="0"/>
              <w:right w:val="single" w:color="000000" w:sz="4" w:space="0"/>
            </w:tcBorders>
            <w:noWrap w:val="0"/>
            <w:vAlign w:val="center"/>
          </w:tcPr>
          <w:p w14:paraId="22A362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nil"/>
              <w:left w:val="single" w:color="000000" w:sz="4" w:space="0"/>
              <w:bottom w:val="single" w:color="000000" w:sz="4" w:space="0"/>
              <w:right w:val="single" w:color="000000" w:sz="4" w:space="0"/>
            </w:tcBorders>
            <w:noWrap w:val="0"/>
            <w:vAlign w:val="center"/>
          </w:tcPr>
          <w:p w14:paraId="145CC3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0EB25B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14:paraId="68C872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14:paraId="64D0D1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nil"/>
              <w:left w:val="single" w:color="000000" w:sz="4" w:space="0"/>
              <w:bottom w:val="nil"/>
              <w:right w:val="single" w:color="000000" w:sz="4" w:space="0"/>
            </w:tcBorders>
            <w:noWrap w:val="0"/>
            <w:vAlign w:val="center"/>
          </w:tcPr>
          <w:p w14:paraId="0E088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65D8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38C0C95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7AA7F08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238BF3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35446AF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03CA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DD432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2．审查责任：材料审查（按照《河南省地名管理办法》（河南省人民政府令第156号）第十四条）；提出初审意见。</w:t>
            </w:r>
          </w:p>
        </w:tc>
        <w:tc>
          <w:tcPr>
            <w:tcW w:w="1893" w:type="dxa"/>
            <w:vMerge w:val="continue"/>
            <w:tcBorders>
              <w:top w:val="nil"/>
              <w:left w:val="single" w:color="000000" w:sz="4" w:space="0"/>
              <w:bottom w:val="single" w:color="000000" w:sz="4" w:space="0"/>
              <w:right w:val="single" w:color="000000" w:sz="4" w:space="0"/>
            </w:tcBorders>
            <w:noWrap w:val="0"/>
            <w:vAlign w:val="center"/>
          </w:tcPr>
          <w:p w14:paraId="674376D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21D47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3036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6C67E72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3405204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6ECF6C0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16CC39C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8836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3B11C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3．决定责任：作出决定，统一编制号码。</w:t>
            </w:r>
          </w:p>
        </w:tc>
        <w:tc>
          <w:tcPr>
            <w:tcW w:w="1893" w:type="dxa"/>
            <w:vMerge w:val="continue"/>
            <w:tcBorders>
              <w:top w:val="nil"/>
              <w:left w:val="single" w:color="000000" w:sz="4" w:space="0"/>
              <w:bottom w:val="single" w:color="000000" w:sz="4" w:space="0"/>
              <w:right w:val="single" w:color="000000" w:sz="4" w:space="0"/>
            </w:tcBorders>
            <w:noWrap w:val="0"/>
            <w:vAlign w:val="center"/>
          </w:tcPr>
          <w:p w14:paraId="58C6223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2F12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19C1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3BD1786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3B78456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21BC0C1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5C55BD2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8E50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C84C5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4、送达责任：向申请人发放门牌号。</w:t>
            </w:r>
          </w:p>
        </w:tc>
        <w:tc>
          <w:tcPr>
            <w:tcW w:w="1893" w:type="dxa"/>
            <w:vMerge w:val="continue"/>
            <w:tcBorders>
              <w:top w:val="nil"/>
              <w:left w:val="single" w:color="000000" w:sz="4" w:space="0"/>
              <w:bottom w:val="single" w:color="000000" w:sz="4" w:space="0"/>
              <w:right w:val="single" w:color="000000" w:sz="4" w:space="0"/>
            </w:tcBorders>
            <w:noWrap w:val="0"/>
            <w:vAlign w:val="center"/>
          </w:tcPr>
          <w:p w14:paraId="4645444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3BE51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455C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52D9F20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3A6C47D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6E67EDC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4CCD7A3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2AA4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8A193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tc>
        <w:tc>
          <w:tcPr>
            <w:tcW w:w="1893" w:type="dxa"/>
            <w:vMerge w:val="continue"/>
            <w:tcBorders>
              <w:top w:val="nil"/>
              <w:left w:val="single" w:color="000000" w:sz="4" w:space="0"/>
              <w:bottom w:val="single" w:color="000000" w:sz="4" w:space="0"/>
              <w:right w:val="single" w:color="000000" w:sz="4" w:space="0"/>
            </w:tcBorders>
            <w:noWrap w:val="0"/>
            <w:vAlign w:val="center"/>
          </w:tcPr>
          <w:p w14:paraId="775AC69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6F28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8DD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14:paraId="3374FB2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14:paraId="077F2FD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14:paraId="28E30CA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14:paraId="0DEEE0F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3CF5C2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081A4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nil"/>
              <w:left w:val="single" w:color="000000" w:sz="4" w:space="0"/>
              <w:bottom w:val="single" w:color="000000" w:sz="4" w:space="0"/>
              <w:right w:val="single" w:color="000000" w:sz="4" w:space="0"/>
            </w:tcBorders>
            <w:noWrap w:val="0"/>
            <w:vAlign w:val="center"/>
          </w:tcPr>
          <w:p w14:paraId="18C97D0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1230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1A1F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B8B2A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1983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6472C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34A6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D5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943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慈善信托备案</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2CFB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四十五条：“设立慈善信托、确定受托人和监察人，应当采取书面形式。受托人应当在慈善信托文件签订之日起七日内，将相关文件向受托人所在地县级以上人民政府民政部门备案。”第四十七条　设立慈善信托、确定受托人，应当采取书面形式。信托文件要求备案的，受托人应当将信托文件向县级以上人民政府民政部门备案。</w:t>
            </w:r>
          </w:p>
          <w:p w14:paraId="738DBA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2．《慈善信托管理办法》（银监发〔2017〕37号）第二十一条 “慈善信托备案申请符合《慈善法》、《信托法》和本办法规定的，民政部门应当在收到备案申请材料之日起7日内出具备案回执；不符合规定的，应当在收到备案申请材料之日起7日内一次性书面告知理由和需要补正的相关材料。”</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09C6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A04C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EAD29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AF62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16D9E1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14:paraId="12E2ED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14:paraId="5B11EC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14:paraId="65473E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14:paraId="759830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14:paraId="7644FE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14:paraId="1A5E5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2E27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A07E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5D84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38D0B">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1442E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BC38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BD816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2、审查责任：材料审查按照《中华人民共和国慈善法》第四十五条；根据需要征求有关部门意见，组织专家论证，提出初审意见。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1110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CF8A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4919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6AF7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04B8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F50C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28825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DB21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00C01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3．决定责任：作出决定，进行备案。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2FD1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1D808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3E22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CF0B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0771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7422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D03A2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16ED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266F3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EFA1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23AD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2B25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DBD5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ED1C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D5EC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27B99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068D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0FDF2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1087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F662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705A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8571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C390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5988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DBEA0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CF6F0EC">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226B3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93E7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744F4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社会组织管理股</w:t>
            </w:r>
          </w:p>
        </w:tc>
      </w:tr>
      <w:tr w14:paraId="5861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4E6C8E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7148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17EC86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7FA3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3CF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704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养老机构备案</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F5F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w:t>
            </w:r>
          </w:p>
          <w:p w14:paraId="1270FE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第四十三条 设立公益性养老机构，应当依法办理相应的登记。设立经营性养老机构，应当在市场监督管理部门办理登记。养老机构登记备案后即可开展服务活动，并向县级以上人民政府民政部门备案。</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1A0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B2BF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BBC4F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1．受理责任：公示应当提交的材料；一次告知应补材料；依法受理或不予受理（不予受理的依法告知理由）。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42EF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2BC58C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14:paraId="5BBCD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25FF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BAF2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2795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66FF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F612F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ED1F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50AB8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2．审查责任：依照《中华人民共和国老年人权益保障法》第四十三条，对申报材料进行初审，提出初审意见；组织专业人员现场勘查。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BE64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6298C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0372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31E6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D429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2D62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BFCF7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A774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865B9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3．决定责任：经材料审核和实地查验，符合条件的，进行养老机构备案。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219C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14:paraId="53B92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5C15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B1F8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39A9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C663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F331D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1619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0979A3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FEFE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B644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14:paraId="68D1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13AA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3F3B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854B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93C628">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FFB9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1E216A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5．事后监管责任：按照实施许可权限，通过书面检查或者实地查验等方式对养老机构进行监督检查，并向社会公布检查结果。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D9B2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8F9D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7BFA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2FAD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E0AB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A6E1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1CE4A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594347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37DAA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1F12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61CF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6E1E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24A12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4E52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5FEC00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2B70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D7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465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建设经营性公墓初审</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9401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关于深化“证照分离”改革进一步激发市场主体发展活力的通知》（国发〔2021〕7号）、《民政部关于深化“放管服”改革进一步规范经营性公墓审批监管工作的通知》（民发【2021】58号），自2021年7月1日起，在全国范围内实施经营性公墓审批事项改革。新建经营性公墓，由申请人向选址所在地的县级民政部门提出申请，经县级人民政府审核同意，报设区的市级民政部门审批，设区的市级民政部门将审批结果报省级民政部门备案。</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05B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D04A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3284F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1．受理责任：公示依规应当提交的材料，一次性告知补充材料；</w:t>
            </w:r>
          </w:p>
          <w:p w14:paraId="394BBF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依规受理或不予受理(不予受理应当告知理由)。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31DE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42C47E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殡仪服务人员利用工作之便索取财物的，由民政部门责令退赔；构成犯罪的，依法追究刑事责任。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0B75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7DA3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DDF83">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82E4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BDAF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66A5A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6620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2D73BB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初审责任：按照民政部《民政部关于深化“放管服”改革进一步规范经营性公墓审批监管工作的通知》，自2021年7月1日起，在全国范围内实施经营性公墓审批事项改革。新建经营性公墓，由申请人向选址所在地的县级民政部门提出申请，经县级人民政府审核同意，报设区的市级民政部门审批，设区的市级民政部门将审批结果报省级民政部门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A5E1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0D5B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市民政局社会事务科</w:t>
            </w:r>
          </w:p>
        </w:tc>
      </w:tr>
      <w:tr w14:paraId="3C92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5129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E3BD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3FE7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3C7E4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CC39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72D7B4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3．决定责任：省民政厅备案。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4644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422C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省民政厅</w:t>
            </w:r>
          </w:p>
        </w:tc>
      </w:tr>
      <w:tr w14:paraId="2CF6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21BD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8453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F7DE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3B13D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4C54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378E5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4．制作文书。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FC77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14:paraId="7E200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18E4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5AC9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8A26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9F00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8FD55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95712E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A535B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1F67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A424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14:paraId="5D28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9BB6E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0B38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7CA95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2991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4F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790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养老机构监管</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9052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四十四条：地方各级人民政府加强对本行政区域养老机构管理工作的领导，建立养老机构综合监管制度。县级以上人民政府民政部门负责养老机构的指导、监督和管理，其他有关部门依照职责分工对养老机构实施监督。《养老机构管理办法》（中华人民共和国民政部令第66号）第三条：县级以上人民政府民政部门负责养老机构的指导、监督和管理。其他有关部门依照职责分工对养老机构实施监督。</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08E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BA68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04E50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对在县民政局备案的养老机构进行业务指导、监督检查、安全管理。</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899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651411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2D4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养老服务中心</w:t>
            </w:r>
          </w:p>
        </w:tc>
      </w:tr>
      <w:tr w14:paraId="3864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6F7D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DCE6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4852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5E1827">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79E2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D7085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0FE98">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CCD4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29C9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C195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9123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557B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E376D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741C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42A95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E7D5E">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1C3E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382A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8E1E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15783">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A95D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0CF34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441E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8E453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F8DD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4D1A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60E3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0D9D16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24CF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64C14C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r w14:paraId="67E2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1BC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232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地名的命名、更名审核及转报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03F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第十条：自然地理实体名称的命名、更名按照下列程序和权限审批:省辖市内涉及两个以上县级行政区域的自然地理实体名称,由有关县级人民政府提出申请,经省辖市民政部门审核并提出意见后报省辖市人民政府审批。</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B65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217D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86CD0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ECD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14:paraId="4B10FC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14:paraId="5C8AC0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14:paraId="5EB8E7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FE02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5EB6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7898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75CC6">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E1F47">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C5379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2B48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55A699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2、审查责任：材料审查按照《河南省地名管理办法》（河南省人民政府令第156号）第十条；根据需要征求有关部门意见，组织专家论证，提出初审意见。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614B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0F6B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3CC3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3096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09F21">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0B69F">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26F04D">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52DF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96F32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13D8C">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7CDC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3A81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0B19F">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44A54">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400E2">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9B5AB9">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73A6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37F973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860EA">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E1AD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0EB8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FF2E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9A6B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6D199">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393A2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8798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63C516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E03A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2D0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14:paraId="43BF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463A4">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5C5A0">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FA2FD">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8454C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11413A1">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14:paraId="456F66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9A4B5">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6A845">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14:paraId="00EF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DEFC3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仿宋_GB2312" w:hAnsi="仿宋_GB2312" w:eastAsia="仿宋_GB2312" w:cs="仿宋_GB2312"/>
                <w:color w:val="000000"/>
                <w:kern w:val="0"/>
                <w:sz w:val="20"/>
                <w:szCs w:val="20"/>
              </w:rPr>
              <w:t>服务电话：0377-</w:t>
            </w:r>
            <w:r>
              <w:rPr>
                <w:rFonts w:hint="eastAsia" w:ascii="仿宋_GB2312" w:hAnsi="仿宋_GB2312" w:eastAsia="仿宋_GB2312" w:cs="仿宋_GB2312"/>
                <w:color w:val="000000"/>
                <w:kern w:val="0"/>
                <w:sz w:val="20"/>
                <w:szCs w:val="20"/>
                <w:lang w:val="en-US" w:eastAsia="zh-CN"/>
              </w:rPr>
              <w:t>66887353</w:t>
            </w:r>
            <w:r>
              <w:rPr>
                <w:rFonts w:hint="eastAsia" w:ascii="仿宋_GB2312" w:hAnsi="仿宋_GB2312" w:eastAsia="仿宋_GB2312" w:cs="仿宋_GB2312"/>
                <w:color w:val="000000"/>
                <w:kern w:val="0"/>
                <w:sz w:val="20"/>
                <w:szCs w:val="20"/>
              </w:rPr>
              <w:t xml:space="preserve">           投诉机构</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w:t>
            </w:r>
            <w:r>
              <w:rPr>
                <w:rFonts w:hint="eastAsia" w:ascii="仿宋_GB2312" w:hAnsi="仿宋_GB2312" w:eastAsia="仿宋_GB2312" w:cs="仿宋_GB2312"/>
                <w:color w:val="000000"/>
                <w:kern w:val="0"/>
                <w:sz w:val="20"/>
                <w:szCs w:val="20"/>
              </w:rPr>
              <w:t>纪委监委驻</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民政局纪检监察组                    投诉电话：0377-</w:t>
            </w:r>
            <w:r>
              <w:rPr>
                <w:rFonts w:hint="eastAsia" w:ascii="仿宋_GB2312" w:hAnsi="仿宋_GB2312" w:eastAsia="仿宋_GB2312" w:cs="仿宋_GB2312"/>
                <w:color w:val="000000"/>
                <w:kern w:val="0"/>
                <w:sz w:val="20"/>
                <w:szCs w:val="20"/>
                <w:lang w:val="en-US" w:eastAsia="zh-CN"/>
              </w:rPr>
              <w:t>66912982</w:t>
            </w:r>
          </w:p>
        </w:tc>
      </w:tr>
      <w:tr w14:paraId="2AA3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14:paraId="33211F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w:t>
            </w:r>
            <w:r>
              <w:rPr>
                <w:rFonts w:hint="eastAsia" w:ascii="仿宋_GB2312" w:hAnsi="仿宋_GB2312" w:eastAsia="仿宋_GB2312" w:cs="仿宋_GB2312"/>
                <w:color w:val="000000"/>
                <w:kern w:val="0"/>
                <w:sz w:val="20"/>
                <w:szCs w:val="20"/>
              </w:rPr>
              <w:t>南</w:t>
            </w:r>
            <w:r>
              <w:rPr>
                <w:rFonts w:hint="eastAsia" w:ascii="仿宋_GB2312" w:hAnsi="仿宋_GB2312" w:eastAsia="仿宋_GB2312" w:cs="仿宋_GB2312"/>
                <w:color w:val="000000"/>
                <w:kern w:val="0"/>
                <w:sz w:val="20"/>
                <w:szCs w:val="20"/>
                <w:lang w:val="en-US" w:eastAsia="zh-CN"/>
              </w:rPr>
              <w:t>召县平安路</w:t>
            </w:r>
            <w:r>
              <w:rPr>
                <w:rFonts w:hint="eastAsia" w:ascii="仿宋_GB2312" w:hAnsi="仿宋_GB2312" w:eastAsia="仿宋_GB2312" w:cs="仿宋_GB2312"/>
                <w:color w:val="000000"/>
                <w:kern w:val="0"/>
                <w:sz w:val="20"/>
                <w:szCs w:val="20"/>
              </w:rPr>
              <w:t>行政审批中心</w:t>
            </w:r>
            <w:r>
              <w:rPr>
                <w:rFonts w:hint="eastAsia" w:ascii="仿宋_GB2312" w:hAnsi="仿宋_GB2312" w:eastAsia="仿宋_GB2312" w:cs="仿宋_GB2312"/>
                <w:color w:val="000000"/>
                <w:kern w:val="0"/>
                <w:sz w:val="20"/>
                <w:szCs w:val="20"/>
                <w:lang w:val="en-US" w:eastAsia="zh-CN"/>
              </w:rPr>
              <w:t>东</w:t>
            </w:r>
            <w:r>
              <w:rPr>
                <w:rFonts w:hint="eastAsia" w:ascii="仿宋_GB2312" w:hAnsi="仿宋_GB2312" w:eastAsia="仿宋_GB2312" w:cs="仿宋_GB2312"/>
                <w:color w:val="000000"/>
                <w:kern w:val="0"/>
                <w:sz w:val="20"/>
                <w:szCs w:val="20"/>
              </w:rPr>
              <w:t>楼</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楼综合受理窗口</w:t>
            </w:r>
          </w:p>
        </w:tc>
      </w:tr>
    </w:tbl>
    <w:p w14:paraId="7ACDD0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方正小标宋_GBK"/>
          <w:i w:val="0"/>
          <w:color w:val="auto"/>
          <w:kern w:val="0"/>
          <w:sz w:val="44"/>
          <w:szCs w:val="44"/>
          <w:u w:val="none"/>
          <w:lang w:val="en-US" w:eastAsia="zh-CN"/>
        </w:rPr>
        <w:sectPr>
          <w:footerReference r:id="rId8" w:type="first"/>
          <w:footerReference r:id="rId7" w:type="default"/>
          <w:pgSz w:w="16838" w:h="11906" w:orient="landscape"/>
          <w:pgMar w:top="1531" w:right="2098" w:bottom="1531" w:left="1984" w:header="851" w:footer="1134" w:gutter="0"/>
          <w:pgBorders>
            <w:top w:val="none" w:sz="0" w:space="0"/>
            <w:left w:val="none" w:sz="0" w:space="0"/>
            <w:bottom w:val="none" w:sz="0" w:space="0"/>
            <w:right w:val="none" w:sz="0" w:space="0"/>
          </w:pgBorders>
          <w:pgNumType w:fmt="decimal" w:start="8"/>
          <w:cols w:space="720" w:num="1"/>
          <w:titlePg/>
          <w:rtlGutter w:val="0"/>
          <w:docGrid w:type="lines" w:linePitch="312" w:charSpace="0"/>
        </w:sectPr>
      </w:pPr>
    </w:p>
    <w:p w14:paraId="50868DC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textAlignment w:val="auto"/>
        <w:rPr>
          <w:rFonts w:hint="default"/>
          <w:color w:val="auto"/>
          <w:lang w:val="en-US" w:eastAsia="zh-CN"/>
        </w:rPr>
      </w:pPr>
    </w:p>
    <w:sectPr>
      <w:footerReference r:id="rId10" w:type="first"/>
      <w:footerReference r:id="rId9" w:type="default"/>
      <w:pgSz w:w="11906" w:h="16838"/>
      <w:pgMar w:top="2098" w:right="1531" w:bottom="1984" w:left="1531" w:header="851" w:footer="1247"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大标宋_GBK">
    <w:altName w:val="方正书宋_GBK"/>
    <w:panose1 w:val="00000000000000000000"/>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B957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9709">
    <w:pPr>
      <w:pStyle w:val="4"/>
    </w:pPr>
  </w:p>
  <w:p w14:paraId="2602834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28D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C672E">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A5C672E">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46AE">
    <w:pPr>
      <w:pStyle w:val="4"/>
      <w:tabs>
        <w:tab w:val="left" w:pos="75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D1522">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14CD1522">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B77B">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3A9F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QqoHdAQAAvwMAAA4AAAAAAAAA&#10;AQAgAAAAHgEAAGRycy9lMm9Eb2MueG1sUEsFBgAAAAAGAAYAWQEAAG0FAAAAAA==&#10;">
              <v:fill on="f" focussize="0,0"/>
              <v:stroke on="f"/>
              <v:imagedata o:title=""/>
              <o:lock v:ext="edit" aspectratio="f"/>
              <v:textbox inset="0mm,0mm,0mm,0mm" style="mso-fit-shape-to-text:t;">
                <w:txbxContent>
                  <w:p w14:paraId="58A3A9F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FE6C">
    <w:pPr>
      <w:pStyle w:val="4"/>
      <w:tabs>
        <w:tab w:val="left" w:pos="7503"/>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40C5E">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oz3Cg3gEAAL8DAAAOAAAAAAAA&#10;AAEAIAAAAB4BAABkcnMvZTJvRG9jLnhtbFBLBQYAAAAABgAGAFkBAABuBQAAAAA=&#10;">
              <v:fill on="f" focussize="0,0"/>
              <v:stroke on="f"/>
              <v:imagedata o:title=""/>
              <o:lock v:ext="edit" aspectratio="f"/>
              <v:textbox inset="0mm,0mm,0mm,0mm" style="mso-fit-shape-to-text:t;">
                <w:txbxContent>
                  <w:p w14:paraId="15840C5E">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0073A">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829D0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rct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yty3gEAAL4DAAAOAAAAAAAA&#10;AAEAIAAAAB4BAABkcnMvZTJvRG9jLnhtbFBLBQYAAAAABgAGAFkBAABuBQAAAAA=&#10;">
              <v:fill on="f" focussize="0,0"/>
              <v:stroke on="f"/>
              <v:imagedata o:title=""/>
              <o:lock v:ext="edit" aspectratio="f"/>
              <v:textbox inset="0mm,0mm,0mm,0mm" style="mso-fit-shape-to-text:t;">
                <w:txbxContent>
                  <w:p w14:paraId="7C829D0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46E3">
    <w:pPr>
      <w:pStyle w:val="4"/>
      <w:tabs>
        <w:tab w:val="left" w:pos="7503"/>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9F754">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9ok9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L2iT3gEAAL4DAAAOAAAAAAAA&#10;AAEAIAAAAB4BAABkcnMvZTJvRG9jLnhtbFBLBQYAAAAABgAGAFkBAABuBQAAAAA=&#10;">
              <v:fill on="f" focussize="0,0"/>
              <v:stroke on="f"/>
              <v:imagedata o:title=""/>
              <o:lock v:ext="edit" aspectratio="f"/>
              <v:textbox inset="0mm,0mm,0mm,0mm" style="mso-fit-shape-to-text:t;">
                <w:txbxContent>
                  <w:p w14:paraId="4AF9F754">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ZTk1ZWY4N2IxNzM1NzVmMmRiYjA1Mjk0NTk0NmMifQ=="/>
  </w:docVars>
  <w:rsids>
    <w:rsidRoot w:val="00000000"/>
    <w:rsid w:val="000969AD"/>
    <w:rsid w:val="00AA3CEC"/>
    <w:rsid w:val="016C71F3"/>
    <w:rsid w:val="021F7DC1"/>
    <w:rsid w:val="0395263F"/>
    <w:rsid w:val="047563BF"/>
    <w:rsid w:val="091B157F"/>
    <w:rsid w:val="0A9B28F7"/>
    <w:rsid w:val="0C2D1D9C"/>
    <w:rsid w:val="0C9B098C"/>
    <w:rsid w:val="0E7019A5"/>
    <w:rsid w:val="0ECF2B6F"/>
    <w:rsid w:val="10AF0EAA"/>
    <w:rsid w:val="12577104"/>
    <w:rsid w:val="141352AC"/>
    <w:rsid w:val="16F70EB5"/>
    <w:rsid w:val="1704380E"/>
    <w:rsid w:val="17213438"/>
    <w:rsid w:val="19F4792E"/>
    <w:rsid w:val="1AEB6F83"/>
    <w:rsid w:val="1AFD0A64"/>
    <w:rsid w:val="1DA11B7B"/>
    <w:rsid w:val="1EE461C3"/>
    <w:rsid w:val="1FEF4E1F"/>
    <w:rsid w:val="219A700D"/>
    <w:rsid w:val="23971A56"/>
    <w:rsid w:val="23F52C20"/>
    <w:rsid w:val="250A44A9"/>
    <w:rsid w:val="250B25E7"/>
    <w:rsid w:val="260B672B"/>
    <w:rsid w:val="266320C3"/>
    <w:rsid w:val="26EB3CE6"/>
    <w:rsid w:val="27677991"/>
    <w:rsid w:val="2BEF7F55"/>
    <w:rsid w:val="2CCD0296"/>
    <w:rsid w:val="2D510EC7"/>
    <w:rsid w:val="2D662499"/>
    <w:rsid w:val="2D7746A6"/>
    <w:rsid w:val="2F1A5628"/>
    <w:rsid w:val="2FD94F05"/>
    <w:rsid w:val="316513E5"/>
    <w:rsid w:val="34BA1A48"/>
    <w:rsid w:val="37066BBE"/>
    <w:rsid w:val="39922256"/>
    <w:rsid w:val="39946FC7"/>
    <w:rsid w:val="40C81049"/>
    <w:rsid w:val="40F05D91"/>
    <w:rsid w:val="40F7192E"/>
    <w:rsid w:val="424566C9"/>
    <w:rsid w:val="428F21DE"/>
    <w:rsid w:val="42967242"/>
    <w:rsid w:val="42C43F3A"/>
    <w:rsid w:val="43203961"/>
    <w:rsid w:val="45CE4A1A"/>
    <w:rsid w:val="45D355F9"/>
    <w:rsid w:val="46EB64AF"/>
    <w:rsid w:val="48A203D1"/>
    <w:rsid w:val="48EB621C"/>
    <w:rsid w:val="49DE4B4E"/>
    <w:rsid w:val="4A2F038B"/>
    <w:rsid w:val="4CCA7EF7"/>
    <w:rsid w:val="4EE2777A"/>
    <w:rsid w:val="4FB70C06"/>
    <w:rsid w:val="510A120A"/>
    <w:rsid w:val="511D0F3D"/>
    <w:rsid w:val="52D63A99"/>
    <w:rsid w:val="53394028"/>
    <w:rsid w:val="540168F4"/>
    <w:rsid w:val="567647C6"/>
    <w:rsid w:val="56CB4879"/>
    <w:rsid w:val="57C55E8A"/>
    <w:rsid w:val="581B3CFC"/>
    <w:rsid w:val="58B46A44"/>
    <w:rsid w:val="59657925"/>
    <w:rsid w:val="5A252C10"/>
    <w:rsid w:val="5BA65FD3"/>
    <w:rsid w:val="5D8660BC"/>
    <w:rsid w:val="5E693E47"/>
    <w:rsid w:val="5EE6486A"/>
    <w:rsid w:val="5FB05672"/>
    <w:rsid w:val="601E438A"/>
    <w:rsid w:val="61F5736C"/>
    <w:rsid w:val="627B3D15"/>
    <w:rsid w:val="630E3EBB"/>
    <w:rsid w:val="673F17B5"/>
    <w:rsid w:val="67D839B8"/>
    <w:rsid w:val="67F22715"/>
    <w:rsid w:val="6AC16C43"/>
    <w:rsid w:val="6AEF52A0"/>
    <w:rsid w:val="6BFA214F"/>
    <w:rsid w:val="6DC02F24"/>
    <w:rsid w:val="6DFE57FA"/>
    <w:rsid w:val="7066725B"/>
    <w:rsid w:val="7128150C"/>
    <w:rsid w:val="741D313F"/>
    <w:rsid w:val="750162FC"/>
    <w:rsid w:val="752E2E2B"/>
    <w:rsid w:val="756E3266"/>
    <w:rsid w:val="75DD5561"/>
    <w:rsid w:val="76D4359C"/>
    <w:rsid w:val="78E201F2"/>
    <w:rsid w:val="79A951B4"/>
    <w:rsid w:val="7A431165"/>
    <w:rsid w:val="7B035D73"/>
    <w:rsid w:val="7D0A5F6A"/>
    <w:rsid w:val="7D8E7CBE"/>
    <w:rsid w:val="7E3A1038"/>
    <w:rsid w:val="7E763D6C"/>
    <w:rsid w:val="B2BB8FF0"/>
    <w:rsid w:val="FEEBC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val="0"/>
      <w:keepLines w:val="0"/>
      <w:widowControl w:val="0"/>
      <w:suppressLineNumbers w:val="0"/>
      <w:autoSpaceDE w:val="0"/>
      <w:autoSpaceDN w:val="0"/>
      <w:spacing w:before="0" w:beforeAutospacing="1" w:after="0" w:afterAutospacing="1"/>
      <w:ind w:right="19"/>
      <w:jc w:val="left"/>
      <w:outlineLvl w:val="0"/>
    </w:pPr>
    <w:rPr>
      <w:rFonts w:hint="eastAsia" w:ascii="宋体" w:hAnsi="宋体" w:eastAsia="宋体" w:cs="宋体"/>
      <w:b/>
      <w:bCs/>
      <w:kern w:val="0"/>
      <w:sz w:val="43"/>
      <w:szCs w:val="43"/>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正文文本 21"/>
    <w:basedOn w:val="1"/>
    <w:qFormat/>
    <w:uiPriority w:val="99"/>
    <w:pPr>
      <w:spacing w:after="120" w:line="480" w:lineRule="auto"/>
    </w:pPr>
  </w:style>
  <w:style w:type="character" w:customStyle="1" w:styleId="11">
    <w:name w:val="font21"/>
    <w:basedOn w:val="8"/>
    <w:qFormat/>
    <w:uiPriority w:val="0"/>
    <w:rPr>
      <w:rFonts w:ascii="黑体" w:hAnsi="宋体" w:eastAsia="黑体" w:cs="黑体"/>
      <w:color w:val="000000"/>
      <w:sz w:val="24"/>
      <w:szCs w:val="24"/>
      <w:u w:val="none"/>
    </w:rPr>
  </w:style>
  <w:style w:type="character" w:customStyle="1" w:styleId="12">
    <w:name w:val="font111"/>
    <w:basedOn w:val="8"/>
    <w:qFormat/>
    <w:uiPriority w:val="0"/>
    <w:rPr>
      <w:rFonts w:ascii="仿宋_GB2312" w:eastAsia="仿宋_GB2312" w:cs="仿宋_GB2312"/>
      <w:b/>
      <w:bCs/>
      <w:color w:val="000000"/>
      <w:sz w:val="22"/>
      <w:szCs w:val="22"/>
      <w:u w:val="none"/>
    </w:rPr>
  </w:style>
  <w:style w:type="character" w:customStyle="1" w:styleId="13">
    <w:name w:val="font61"/>
    <w:basedOn w:val="8"/>
    <w:qFormat/>
    <w:uiPriority w:val="0"/>
    <w:rPr>
      <w:rFonts w:hint="default" w:ascii="Times New Roman" w:hAnsi="Times New Roman" w:cs="Times New Roman"/>
      <w:b/>
      <w:bCs/>
      <w:color w:val="000000"/>
      <w:sz w:val="22"/>
      <w:szCs w:val="22"/>
      <w:u w:val="none"/>
    </w:rPr>
  </w:style>
  <w:style w:type="character" w:customStyle="1" w:styleId="14">
    <w:name w:val="font121"/>
    <w:basedOn w:val="8"/>
    <w:qFormat/>
    <w:uiPriority w:val="0"/>
    <w:rPr>
      <w:rFonts w:hint="eastAsia" w:ascii="仿宋_GB2312" w:eastAsia="仿宋_GB2312" w:cs="仿宋_GB2312"/>
      <w:color w:val="000000"/>
      <w:sz w:val="22"/>
      <w:szCs w:val="22"/>
      <w:u w:val="none"/>
    </w:rPr>
  </w:style>
  <w:style w:type="character" w:customStyle="1" w:styleId="15">
    <w:name w:val="font81"/>
    <w:basedOn w:val="8"/>
    <w:qFormat/>
    <w:uiPriority w:val="0"/>
    <w:rPr>
      <w:rFonts w:hint="eastAsia" w:ascii="仿宋_GB2312" w:eastAsia="仿宋_GB2312" w:cs="仿宋_GB2312"/>
      <w:b/>
      <w:bCs/>
      <w:color w:val="FF0000"/>
      <w:sz w:val="22"/>
      <w:szCs w:val="22"/>
      <w:u w:val="none"/>
    </w:rPr>
  </w:style>
  <w:style w:type="character" w:customStyle="1" w:styleId="16">
    <w:name w:val="font132"/>
    <w:basedOn w:val="8"/>
    <w:qFormat/>
    <w:uiPriority w:val="0"/>
    <w:rPr>
      <w:rFonts w:hint="default" w:ascii="Times New Roman" w:hAnsi="Times New Roman" w:cs="Times New Roman"/>
      <w:b/>
      <w:bCs/>
      <w:color w:val="FF0000"/>
      <w:sz w:val="22"/>
      <w:szCs w:val="22"/>
      <w:u w:val="none"/>
    </w:rPr>
  </w:style>
  <w:style w:type="character" w:customStyle="1" w:styleId="17">
    <w:name w:val="font71"/>
    <w:basedOn w:val="8"/>
    <w:qFormat/>
    <w:uiPriority w:val="0"/>
    <w:rPr>
      <w:rFonts w:hint="default" w:ascii="Times New Roman" w:hAnsi="Times New Roman" w:cs="Times New Roman"/>
      <w:color w:val="000000"/>
      <w:sz w:val="22"/>
      <w:szCs w:val="22"/>
      <w:u w:val="none"/>
    </w:rPr>
  </w:style>
  <w:style w:type="character" w:customStyle="1" w:styleId="18">
    <w:name w:val="font101"/>
    <w:basedOn w:val="8"/>
    <w:qFormat/>
    <w:uiPriority w:val="0"/>
    <w:rPr>
      <w:rFonts w:ascii="黑体" w:hAnsi="宋体" w:eastAsia="黑体" w:cs="黑体"/>
      <w:color w:val="000000"/>
      <w:sz w:val="20"/>
      <w:szCs w:val="20"/>
      <w:u w:val="none"/>
    </w:rPr>
  </w:style>
  <w:style w:type="character" w:customStyle="1" w:styleId="19">
    <w:name w:val="font31"/>
    <w:basedOn w:val="8"/>
    <w:qFormat/>
    <w:uiPriority w:val="0"/>
    <w:rPr>
      <w:rFonts w:ascii="仿宋_GB2312" w:eastAsia="仿宋_GB2312" w:cs="仿宋_GB2312"/>
      <w:color w:val="000000"/>
      <w:sz w:val="18"/>
      <w:szCs w:val="18"/>
      <w:u w:val="none"/>
    </w:rPr>
  </w:style>
  <w:style w:type="character" w:customStyle="1" w:styleId="20">
    <w:name w:val="font11"/>
    <w:basedOn w:val="8"/>
    <w:qFormat/>
    <w:uiPriority w:val="0"/>
    <w:rPr>
      <w:rFonts w:hint="default" w:ascii="Times New Roman" w:hAnsi="Times New Roman" w:cs="Times New Roman"/>
      <w:color w:val="000000"/>
      <w:sz w:val="18"/>
      <w:szCs w:val="18"/>
      <w:u w:val="none"/>
    </w:rPr>
  </w:style>
  <w:style w:type="character" w:customStyle="1" w:styleId="21">
    <w:name w:val="font112"/>
    <w:basedOn w:val="8"/>
    <w:qFormat/>
    <w:uiPriority w:val="0"/>
    <w:rPr>
      <w:rFonts w:hint="eastAsia" w:ascii="仿宋_GB2312" w:eastAsia="仿宋_GB2312" w:cs="仿宋_GB2312"/>
      <w:color w:val="000000"/>
      <w:sz w:val="16"/>
      <w:szCs w:val="16"/>
      <w:u w:val="none"/>
    </w:rPr>
  </w:style>
  <w:style w:type="character" w:customStyle="1" w:styleId="22">
    <w:name w:val="font41"/>
    <w:basedOn w:val="8"/>
    <w:qFormat/>
    <w:uiPriority w:val="0"/>
    <w:rPr>
      <w:rFonts w:hint="default" w:ascii="Times New Roman" w:hAnsi="Times New Roman" w:cs="Times New Roman"/>
      <w:color w:val="000000"/>
      <w:sz w:val="16"/>
      <w:szCs w:val="16"/>
      <w:u w:val="none"/>
    </w:rPr>
  </w:style>
  <w:style w:type="character" w:customStyle="1" w:styleId="23">
    <w:name w:val="font51"/>
    <w:basedOn w:val="8"/>
    <w:qFormat/>
    <w:uiPriority w:val="0"/>
    <w:rPr>
      <w:rFonts w:hint="default" w:ascii="Times New Roman" w:hAnsi="Times New Roman" w:cs="Times New Roman"/>
      <w:color w:val="FF0000"/>
      <w:sz w:val="18"/>
      <w:szCs w:val="18"/>
      <w:u w:val="none"/>
    </w:rPr>
  </w:style>
  <w:style w:type="table" w:customStyle="1" w:styleId="24">
    <w:name w:val="Table Normal"/>
    <w:basedOn w:val="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11731</Words>
  <Characters>12156</Characters>
  <Lines>0</Lines>
  <Paragraphs>0</Paragraphs>
  <TotalTime>149</TotalTime>
  <ScaleCrop>false</ScaleCrop>
  <LinksUpToDate>false</LinksUpToDate>
  <CharactersWithSpaces>12510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2023-07-13T18:22:00Z</dcterms:created>
  <dc:creator>NYMZJ-04</dc:creator>
  <cp:lastModifiedBy>wsy</cp:lastModifiedBy>
  <cp:lastPrinted>2025-10-15T17:25:00Z</cp:lastPrinted>
  <dcterms:modified xsi:type="dcterms:W3CDTF">2025-12-12T10:01:12Z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06DE7FCFEFCA47EF9792F2DB6D5C7655_13</vt:lpwstr>
  </property>
  <property fmtid="{D5CDD505-2E9C-101B-9397-08002B2CF9AE}" pid="4" name="KSOTemplateDocerSaveRecord">
    <vt:lpwstr>eyJoZGlkIjoiZDlkYjc5ZjgxNTc4Njg0NmJmNWUwYjFmZGI4ZDdiZmEiLCJ1c2VySWQiOiI0MDk3NjcyNjcifQ==</vt:lpwstr>
  </property>
</Properties>
</file>